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A" w:rsidRDefault="007A60FA"/>
    <w:tbl>
      <w:tblPr>
        <w:tblStyle w:val="a3"/>
        <w:tblW w:w="11371" w:type="dxa"/>
        <w:tblInd w:w="-14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910"/>
        <w:gridCol w:w="1231"/>
        <w:gridCol w:w="2862"/>
        <w:gridCol w:w="3775"/>
        <w:gridCol w:w="29"/>
      </w:tblGrid>
      <w:tr w:rsidR="00C079F5" w:rsidRPr="001C34E4" w:rsidTr="00735AA0">
        <w:trPr>
          <w:trHeight w:val="1376"/>
        </w:trPr>
        <w:tc>
          <w:tcPr>
            <w:tcW w:w="3474" w:type="dxa"/>
            <w:gridSpan w:val="2"/>
            <w:shd w:val="clear" w:color="auto" w:fill="FFFFFF" w:themeFill="background1"/>
            <w:vAlign w:val="center"/>
          </w:tcPr>
          <w:p w:rsidR="00C079F5" w:rsidRDefault="00735831" w:rsidP="007A60FA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FFDE9" wp14:editId="3BBC894B">
                  <wp:extent cx="819150" cy="96573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8" t="14118" r="30488" b="20000"/>
                          <a:stretch/>
                        </pic:blipFill>
                        <pic:spPr bwMode="auto">
                          <a:xfrm>
                            <a:off x="0" y="0"/>
                            <a:ext cx="819150" cy="9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79F5" w:rsidRPr="00A56AF4" w:rsidRDefault="00C079F5" w:rsidP="00A56A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gridSpan w:val="2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7738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AEBDE2F" wp14:editId="55B7860B">
                  <wp:extent cx="2495550" cy="664865"/>
                  <wp:effectExtent l="0" t="0" r="0" b="1905"/>
                  <wp:docPr id="6" name="Picture 2" descr="C:\Users\Xiaomi\Desktop\Korol presentation\UCCI_2017_logo_En_c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Xiaomi\Desktop\Korol presentation\UCCI_2017_logo_En_c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13" cy="69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gridSpan w:val="2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F054F4" w:rsidRPr="001C34E4" w:rsidTr="00735AA0">
        <w:trPr>
          <w:trHeight w:val="2447"/>
        </w:trPr>
        <w:tc>
          <w:tcPr>
            <w:tcW w:w="11371" w:type="dxa"/>
            <w:gridSpan w:val="6"/>
            <w:shd w:val="clear" w:color="auto" w:fill="FFFFFF" w:themeFill="background1"/>
          </w:tcPr>
          <w:p w:rsidR="005541D1" w:rsidRDefault="005541D1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Pr="00D77383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PROGRAM</w:t>
            </w:r>
            <w:r w:rsidR="00C04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ME</w:t>
            </w:r>
          </w:p>
          <w:p w:rsidR="00C079F5" w:rsidRPr="00D77383" w:rsidRDefault="00C079F5" w:rsidP="005541D1">
            <w:pPr>
              <w:ind w:left="1565" w:right="151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ONLINE M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EETING 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br/>
              <w:t>“UKRAIN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US"/>
              </w:rPr>
              <w:t>E</w:t>
            </w:r>
            <w:r w:rsidR="00613CB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-</w:t>
            </w:r>
            <w:r w:rsidR="00613CB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 SOUTH AFRICA: </w:t>
            </w:r>
            <w:r w:rsidR="00A91B7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NEW OPPORTUNITIES AFTER</w:t>
            </w:r>
            <w:r w:rsidR="00613CB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 THE </w:t>
            </w:r>
            <w:r w:rsidR="00BF350D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COVID-19 </w:t>
            </w:r>
            <w:r w:rsidR="00613CB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CRISIS” 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Default="00461A71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Date:</w:t>
            </w:r>
            <w:r w:rsidR="00ED545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June 19</w:t>
            </w:r>
            <w:r w:rsidR="00C079F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, 2020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Venue: Ukrainian CCI  (Kyiv, 33,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Velyka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Zhytomyrska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St.,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ZOOM Application</w:t>
            </w: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C079F5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F054F4" w:rsidRPr="00D77383" w:rsidRDefault="00613CB9" w:rsidP="00C079F5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Working language</w:t>
            </w:r>
            <w:r w:rsidR="00C079F5"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: English</w:t>
            </w:r>
          </w:p>
        </w:tc>
      </w:tr>
      <w:tr w:rsidR="00825470" w:rsidRPr="001C34E4" w:rsidTr="00735AA0">
        <w:trPr>
          <w:trHeight w:val="208"/>
        </w:trPr>
        <w:tc>
          <w:tcPr>
            <w:tcW w:w="11371" w:type="dxa"/>
            <w:gridSpan w:val="6"/>
            <w:shd w:val="clear" w:color="auto" w:fill="8DB3E2" w:themeFill="text2" w:themeFillTint="66"/>
          </w:tcPr>
          <w:p w:rsidR="00825470" w:rsidRPr="00D77383" w:rsidRDefault="00825470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uk-UA"/>
              </w:rPr>
            </w:pPr>
          </w:p>
        </w:tc>
      </w:tr>
      <w:tr w:rsidR="005541D1" w:rsidRPr="00D77383" w:rsidTr="00735AA0">
        <w:trPr>
          <w:trHeight w:val="338"/>
        </w:trPr>
        <w:tc>
          <w:tcPr>
            <w:tcW w:w="1564" w:type="dxa"/>
            <w:vMerge w:val="restart"/>
            <w:hideMark/>
          </w:tcPr>
          <w:p w:rsidR="005541D1" w:rsidRPr="00D77383" w:rsidRDefault="005541D1" w:rsidP="00D2293F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:00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-11:3</w:t>
            </w: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807" w:type="dxa"/>
            <w:gridSpan w:val="5"/>
            <w:hideMark/>
          </w:tcPr>
          <w:p w:rsidR="005541D1" w:rsidRPr="00D77383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OPENING SESSIONS</w:t>
            </w:r>
          </w:p>
        </w:tc>
      </w:tr>
      <w:tr w:rsidR="005541D1" w:rsidRPr="005541D1" w:rsidTr="00735AA0">
        <w:trPr>
          <w:trHeight w:val="333"/>
        </w:trPr>
        <w:tc>
          <w:tcPr>
            <w:tcW w:w="1564" w:type="dxa"/>
            <w:vMerge/>
          </w:tcPr>
          <w:p w:rsidR="005541D1" w:rsidRPr="00612D3F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Moderator: Mr. </w:t>
            </w:r>
            <w:proofErr w:type="spellStart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Valeriy</w:t>
            </w:r>
            <w:proofErr w:type="spellEnd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KOROL, Vice </w:t>
            </w:r>
            <w:r w:rsidRPr="00C04DA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President </w:t>
            </w:r>
            <w:r w:rsidRPr="00C04DA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of the </w:t>
            </w:r>
            <w:r w:rsidRPr="00C04DA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UCCI</w:t>
            </w:r>
          </w:p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  <w:tr w:rsidR="005541D1" w:rsidRPr="00D77383" w:rsidTr="00735AA0">
        <w:trPr>
          <w:trHeight w:val="333"/>
        </w:trPr>
        <w:tc>
          <w:tcPr>
            <w:tcW w:w="1564" w:type="dxa"/>
            <w:vMerge/>
          </w:tcPr>
          <w:p w:rsidR="005541D1" w:rsidRPr="00612D3F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WELCOMING REMARKS </w:t>
            </w:r>
          </w:p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541D1" w:rsidRPr="00D77383" w:rsidTr="00735AA0">
        <w:trPr>
          <w:trHeight w:val="312"/>
        </w:trPr>
        <w:tc>
          <w:tcPr>
            <w:tcW w:w="1564" w:type="dxa"/>
            <w:vMerge/>
            <w:vAlign w:val="center"/>
            <w:hideMark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Gennadiy</w:t>
            </w:r>
            <w:proofErr w:type="spellEnd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Chyzhykov</w:t>
            </w:r>
            <w:proofErr w:type="spellEnd"/>
          </w:p>
        </w:tc>
        <w:tc>
          <w:tcPr>
            <w:tcW w:w="6666" w:type="dxa"/>
            <w:gridSpan w:val="3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</w:t>
            </w:r>
            <w:r w:rsidRPr="00612D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UCCI</w:t>
            </w:r>
          </w:p>
        </w:tc>
      </w:tr>
      <w:tr w:rsidR="005541D1" w:rsidRPr="005541D1" w:rsidTr="00735AA0">
        <w:trPr>
          <w:trHeight w:val="312"/>
        </w:trPr>
        <w:tc>
          <w:tcPr>
            <w:tcW w:w="1564" w:type="dxa"/>
            <w:vMerge/>
            <w:vAlign w:val="center"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6B748A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Olivier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Serrao</w:t>
            </w:r>
            <w:proofErr w:type="spellEnd"/>
          </w:p>
        </w:tc>
        <w:tc>
          <w:tcPr>
            <w:tcW w:w="6666" w:type="dxa"/>
            <w:gridSpan w:val="3"/>
          </w:tcPr>
          <w:p w:rsidR="005541D1" w:rsidRPr="00105D5D" w:rsidRDefault="005541D1" w:rsidP="006B748A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CEO BUSA (Business Unity South Africa)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5D5D">
              <w:rPr>
                <w:rStyle w:val="st"/>
                <w:rFonts w:ascii="Times New Roman" w:hAnsi="Times New Roman"/>
                <w:i/>
                <w:sz w:val="24"/>
                <w:szCs w:val="24"/>
                <w:lang w:val="uk-UA"/>
              </w:rPr>
              <w:t>(ТВС)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Ms. L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tr-TR"/>
              </w:rPr>
              <w:t>i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ubov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Abravitova</w:t>
            </w:r>
            <w:proofErr w:type="spellEnd"/>
            <w:r w:rsidRPr="00612D3F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66" w:type="dxa"/>
            <w:gridSpan w:val="3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Ambassador Extraordinary and Plenipotentiary of Uk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raine to the Republic of South Africa</w:t>
            </w:r>
          </w:p>
        </w:tc>
      </w:tr>
      <w:tr w:rsidR="005541D1" w:rsidRPr="005541D1" w:rsidTr="00A00131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  <w:tcBorders>
              <w:bottom w:val="dashSmallGap" w:sz="4" w:space="0" w:color="auto"/>
            </w:tcBorders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Mr. </w:t>
            </w:r>
            <w:r w:rsidRPr="00D229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Andre Groenewald</w:t>
            </w:r>
          </w:p>
        </w:tc>
        <w:tc>
          <w:tcPr>
            <w:tcW w:w="6666" w:type="dxa"/>
            <w:gridSpan w:val="3"/>
            <w:tcBorders>
              <w:bottom w:val="dashSmallGap" w:sz="4" w:space="0" w:color="auto"/>
            </w:tcBorders>
          </w:tcPr>
          <w:p w:rsidR="005541D1" w:rsidRPr="00612D3F" w:rsidRDefault="005541D1" w:rsidP="00612D3F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uk-UA" w:eastAsia="tr-TR"/>
              </w:rPr>
            </w:pPr>
            <w:r w:rsidRPr="0061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Ambassador Extraordinary and Plenipotentiary of the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Republic of South Africa to Ukraine</w:t>
            </w:r>
          </w:p>
        </w:tc>
      </w:tr>
      <w:tr w:rsidR="005541D1" w:rsidRPr="00D77383" w:rsidTr="005541D1">
        <w:trPr>
          <w:trHeight w:val="351"/>
        </w:trPr>
        <w:tc>
          <w:tcPr>
            <w:tcW w:w="1564" w:type="dxa"/>
            <w:vMerge w:val="restart"/>
          </w:tcPr>
          <w:p w:rsidR="005541D1" w:rsidRPr="005541D1" w:rsidRDefault="005541D1" w:rsidP="005541D1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11:30 - 12:00</w:t>
            </w:r>
          </w:p>
        </w:tc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PANEL DİSCUSSİON</w:t>
            </w:r>
          </w:p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5541D1" w:rsidRPr="005541D1" w:rsidTr="00A00131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5541D1" w:rsidRPr="00D77383" w:rsidRDefault="005541D1" w:rsidP="00732045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Prospects for bilateral coopera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tion between Ukraine and South Africa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Mr.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Taras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Kachka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66" w:type="dxa"/>
            <w:gridSpan w:val="3"/>
          </w:tcPr>
          <w:p w:rsidR="005541D1" w:rsidRPr="00222793" w:rsidRDefault="005541D1" w:rsidP="00336229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Deputy Minister for Development of Economy, Trade and Agriculture of Ukraine – Trade Envoy of Ukraine </w:t>
            </w:r>
            <w:r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461A71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</w:pPr>
            <w:r w:rsidRPr="00C04DA3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  <w:t>Representative</w:t>
            </w:r>
          </w:p>
        </w:tc>
        <w:tc>
          <w:tcPr>
            <w:tcW w:w="6666" w:type="dxa"/>
            <w:gridSpan w:val="3"/>
          </w:tcPr>
          <w:p w:rsidR="005541D1" w:rsidRPr="00105D5D" w:rsidRDefault="005541D1" w:rsidP="00461A71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105D5D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Representative of the Department of Trade and Investment of SA (Name to be confirmed)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 Volodymyr Khomanets</w:t>
            </w:r>
          </w:p>
        </w:tc>
        <w:tc>
          <w:tcPr>
            <w:tcW w:w="6666" w:type="dxa"/>
            <w:gridSpan w:val="3"/>
          </w:tcPr>
          <w:p w:rsidR="005541D1" w:rsidRPr="0022279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222793"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Director of Economic Diplomacy Department, Ministry of Foreign Affairs of Ukraine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C04DA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GB" w:eastAsia="tr-TR"/>
              </w:rPr>
            </w:pPr>
            <w:r w:rsidRPr="00C04DA3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  <w:t>Representative</w:t>
            </w:r>
          </w:p>
        </w:tc>
        <w:tc>
          <w:tcPr>
            <w:tcW w:w="6666" w:type="dxa"/>
            <w:gridSpan w:val="3"/>
          </w:tcPr>
          <w:p w:rsidR="005541D1" w:rsidRPr="00C04DA3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8"/>
                <w:lang w:val="en-US" w:eastAsia="ru-RU"/>
              </w:rPr>
            </w:pPr>
            <w:r w:rsidRPr="00C04DA3">
              <w:rPr>
                <w:rFonts w:ascii="Times New Roman" w:hAnsi="Times New Roman"/>
                <w:i/>
                <w:color w:val="000000" w:themeColor="text1"/>
                <w:sz w:val="24"/>
                <w:szCs w:val="28"/>
                <w:lang w:val="en-US" w:eastAsia="ru-RU"/>
              </w:rPr>
              <w:t xml:space="preserve">Government Agency “Export promotion office of Ukraine” </w:t>
            </w:r>
            <w:r w:rsidRPr="00C04DA3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5541D1" w:rsidRPr="005541D1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541D1" w:rsidRPr="005541D1" w:rsidTr="00877073">
        <w:trPr>
          <w:trHeight w:val="351"/>
        </w:trPr>
        <w:tc>
          <w:tcPr>
            <w:tcW w:w="1564" w:type="dxa"/>
            <w:vAlign w:val="center"/>
          </w:tcPr>
          <w:p w:rsidR="005541D1" w:rsidRPr="005541D1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12:00 - 12:15</w:t>
            </w:r>
          </w:p>
        </w:tc>
        <w:tc>
          <w:tcPr>
            <w:tcW w:w="9807" w:type="dxa"/>
            <w:gridSpan w:val="5"/>
          </w:tcPr>
          <w:p w:rsidR="005541D1" w:rsidRPr="00D77383" w:rsidRDefault="005541D1" w:rsidP="00732045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Q&amp;A session </w:t>
            </w:r>
          </w:p>
        </w:tc>
      </w:tr>
      <w:tr w:rsidR="005541D1" w:rsidRPr="005541D1" w:rsidTr="002659C9">
        <w:trPr>
          <w:gridAfter w:val="1"/>
          <w:wAfter w:w="29" w:type="dxa"/>
          <w:trHeight w:val="351"/>
        </w:trPr>
        <w:tc>
          <w:tcPr>
            <w:tcW w:w="1564" w:type="dxa"/>
            <w:vAlign w:val="center"/>
          </w:tcPr>
          <w:p w:rsidR="005541D1" w:rsidRPr="005541D1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12:15 - 12:30</w:t>
            </w:r>
          </w:p>
        </w:tc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5541D1" w:rsidRPr="00D77383" w:rsidRDefault="005541D1" w:rsidP="00461A71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Final remarks </w:t>
            </w:r>
          </w:p>
        </w:tc>
      </w:tr>
      <w:tr w:rsidR="00125FF1" w:rsidRPr="005541D1" w:rsidTr="00735AA0">
        <w:trPr>
          <w:trHeight w:val="70"/>
        </w:trPr>
        <w:tc>
          <w:tcPr>
            <w:tcW w:w="11371" w:type="dxa"/>
            <w:gridSpan w:val="6"/>
            <w:shd w:val="clear" w:color="auto" w:fill="8DB3E2" w:themeFill="text2" w:themeFillTint="66"/>
          </w:tcPr>
          <w:p w:rsidR="00125FF1" w:rsidRPr="00A00131" w:rsidRDefault="00125FF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</w:tbl>
    <w:p w:rsidR="00390DD8" w:rsidRPr="00D77383" w:rsidRDefault="00390DD8">
      <w:pPr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sectPr w:rsidR="00390DD8" w:rsidRPr="00D77383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3"/>
    <w:rsid w:val="000A0173"/>
    <w:rsid w:val="000D318E"/>
    <w:rsid w:val="001020B9"/>
    <w:rsid w:val="00105D5D"/>
    <w:rsid w:val="00125FF1"/>
    <w:rsid w:val="001B55FF"/>
    <w:rsid w:val="001C34E4"/>
    <w:rsid w:val="001D79A3"/>
    <w:rsid w:val="00202D60"/>
    <w:rsid w:val="00206563"/>
    <w:rsid w:val="00222793"/>
    <w:rsid w:val="00253DB2"/>
    <w:rsid w:val="002A137E"/>
    <w:rsid w:val="002A3DDB"/>
    <w:rsid w:val="002F784E"/>
    <w:rsid w:val="00317E32"/>
    <w:rsid w:val="00336229"/>
    <w:rsid w:val="00390DD8"/>
    <w:rsid w:val="003A10CC"/>
    <w:rsid w:val="0041755F"/>
    <w:rsid w:val="00422399"/>
    <w:rsid w:val="00461A71"/>
    <w:rsid w:val="004707B8"/>
    <w:rsid w:val="00542BA1"/>
    <w:rsid w:val="005541D1"/>
    <w:rsid w:val="0057122E"/>
    <w:rsid w:val="005911E8"/>
    <w:rsid w:val="005C2B51"/>
    <w:rsid w:val="00612D3F"/>
    <w:rsid w:val="00613CB9"/>
    <w:rsid w:val="00667343"/>
    <w:rsid w:val="00721B37"/>
    <w:rsid w:val="00724E49"/>
    <w:rsid w:val="00725FF4"/>
    <w:rsid w:val="00732045"/>
    <w:rsid w:val="00732F70"/>
    <w:rsid w:val="00735831"/>
    <w:rsid w:val="00735AA0"/>
    <w:rsid w:val="00736655"/>
    <w:rsid w:val="007A60FA"/>
    <w:rsid w:val="007E50C3"/>
    <w:rsid w:val="00824DAC"/>
    <w:rsid w:val="00825470"/>
    <w:rsid w:val="0083096B"/>
    <w:rsid w:val="008C1467"/>
    <w:rsid w:val="008C3BB2"/>
    <w:rsid w:val="008E218B"/>
    <w:rsid w:val="009470B4"/>
    <w:rsid w:val="00971D3A"/>
    <w:rsid w:val="00A00131"/>
    <w:rsid w:val="00A32EAA"/>
    <w:rsid w:val="00A51AAC"/>
    <w:rsid w:val="00A56AF4"/>
    <w:rsid w:val="00A91B7F"/>
    <w:rsid w:val="00AE54BE"/>
    <w:rsid w:val="00B21F85"/>
    <w:rsid w:val="00B402B2"/>
    <w:rsid w:val="00B51575"/>
    <w:rsid w:val="00B755F3"/>
    <w:rsid w:val="00BF350D"/>
    <w:rsid w:val="00BF6144"/>
    <w:rsid w:val="00C04DA3"/>
    <w:rsid w:val="00C079F5"/>
    <w:rsid w:val="00CD178C"/>
    <w:rsid w:val="00D2293F"/>
    <w:rsid w:val="00D77383"/>
    <w:rsid w:val="00DB197D"/>
    <w:rsid w:val="00DB6CF3"/>
    <w:rsid w:val="00DC67C1"/>
    <w:rsid w:val="00E1183E"/>
    <w:rsid w:val="00E34A4F"/>
    <w:rsid w:val="00E871B5"/>
    <w:rsid w:val="00EC6513"/>
    <w:rsid w:val="00ED545F"/>
    <w:rsid w:val="00F054F4"/>
    <w:rsid w:val="00F1204D"/>
    <w:rsid w:val="00F43EE8"/>
    <w:rsid w:val="00F66936"/>
    <w:rsid w:val="00F90020"/>
    <w:rsid w:val="00F9146A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4C4E-76A6-4732-A63A-BD17078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2020-05-28T09:17:00Z</cp:lastPrinted>
  <dcterms:created xsi:type="dcterms:W3CDTF">2020-06-02T12:12:00Z</dcterms:created>
  <dcterms:modified xsi:type="dcterms:W3CDTF">2020-06-02T12:12:00Z</dcterms:modified>
</cp:coreProperties>
</file>