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0456" w:type="dxa"/>
        <w:tblLook w:val="0000" w:firstRow="0" w:lastRow="0" w:firstColumn="0" w:lastColumn="0" w:noHBand="0" w:noVBand="0"/>
      </w:tblPr>
      <w:tblGrid>
        <w:gridCol w:w="1668"/>
        <w:gridCol w:w="3530"/>
        <w:gridCol w:w="13"/>
        <w:gridCol w:w="5245"/>
      </w:tblGrid>
      <w:tr w:rsidR="00C665D1" w:rsidRPr="00944330" w:rsidTr="001F0325">
        <w:trPr>
          <w:trHeight w:val="670"/>
        </w:trPr>
        <w:tc>
          <w:tcPr>
            <w:tcW w:w="10456" w:type="dxa"/>
            <w:gridSpan w:val="4"/>
          </w:tcPr>
          <w:p w:rsidR="00C665D1" w:rsidRPr="00944330" w:rsidRDefault="00C665D1" w:rsidP="001F0325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ПРОГРАМА</w:t>
            </w:r>
          </w:p>
          <w:p w:rsidR="00C665D1" w:rsidRPr="00944330" w:rsidRDefault="00C665D1" w:rsidP="001F0325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Нові горизонти економічного співробітництва між Україною та Туреччиною</w:t>
            </w:r>
          </w:p>
          <w:p w:rsidR="00C665D1" w:rsidRPr="00944330" w:rsidRDefault="00C665D1" w:rsidP="001F0325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Торгово-промислова палата України</w:t>
            </w:r>
          </w:p>
          <w:p w:rsidR="00C665D1" w:rsidRPr="00944330" w:rsidRDefault="00C665D1" w:rsidP="001F032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19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червня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2019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 р.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665D1" w:rsidRPr="00944330" w:rsidTr="001F0325">
        <w:trPr>
          <w:trHeight w:val="264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>09.30-10.00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</w:pPr>
            <w:r w:rsidRPr="0094433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val="uk-UA" w:eastAsia="en-US"/>
              </w:rPr>
              <w:t>РЕЄСТРАЦІЯ</w:t>
            </w:r>
          </w:p>
        </w:tc>
      </w:tr>
      <w:tr w:rsidR="00C665D1" w:rsidRPr="00944330" w:rsidTr="001F0325">
        <w:trPr>
          <w:trHeight w:val="336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>10.00-10.50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ВІДКРИТТЯ СЕСІЇ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vMerge w:val="restart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Проф. док.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Ахмет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Інджекара </w:t>
            </w:r>
          </w:p>
        </w:tc>
        <w:tc>
          <w:tcPr>
            <w:tcW w:w="5258" w:type="dxa"/>
            <w:gridSpan w:val="2"/>
          </w:tcPr>
          <w:p w:rsidR="00C665D1" w:rsidRPr="001F0325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Президент Фонду економічних досліджень</w:t>
            </w:r>
            <w:r w:rsidR="001F0325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 xml:space="preserve"> Туреччини </w:t>
            </w:r>
          </w:p>
        </w:tc>
      </w:tr>
      <w:tr w:rsidR="00C665D1" w:rsidRPr="00944330" w:rsidTr="001F0325">
        <w:trPr>
          <w:trHeight w:val="517"/>
        </w:trPr>
        <w:tc>
          <w:tcPr>
            <w:tcW w:w="1668" w:type="dxa"/>
            <w:vMerge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Геннадій Чижиков </w:t>
            </w:r>
          </w:p>
        </w:tc>
        <w:tc>
          <w:tcPr>
            <w:tcW w:w="5258" w:type="dxa"/>
            <w:gridSpan w:val="2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Президент Торгово-промислової палати України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1F0325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258" w:type="dxa"/>
            <w:gridSpan w:val="2"/>
          </w:tcPr>
          <w:p w:rsidR="00C665D1" w:rsidRPr="00EE3A15" w:rsidRDefault="001F0325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 xml:space="preserve">Представник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Мініст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ерства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економі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чного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 xml:space="preserve"> розвитку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та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торгівлі</w:t>
            </w:r>
            <w:r w:rsidR="00C665D1"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України</w:t>
            </w:r>
            <w:r w:rsidR="00EE3A15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*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B90521" w:rsidRDefault="00B9052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Док. Нуреттін Небаті</w:t>
            </w:r>
          </w:p>
        </w:tc>
        <w:tc>
          <w:tcPr>
            <w:tcW w:w="5258" w:type="dxa"/>
            <w:gridSpan w:val="2"/>
          </w:tcPr>
          <w:p w:rsidR="00C665D1" w:rsidRPr="00EB05A9" w:rsidRDefault="00EB05A9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Заступник міністра держмайна та фінансів</w:t>
            </w:r>
            <w:r w:rsidR="001F0325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 xml:space="preserve"> Туреччини </w:t>
            </w:r>
            <w:r w:rsidR="00BD382E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*</w:t>
            </w:r>
          </w:p>
        </w:tc>
      </w:tr>
      <w:tr w:rsidR="0037590A" w:rsidRPr="00944330" w:rsidTr="001F0325">
        <w:trPr>
          <w:trHeight w:val="70"/>
        </w:trPr>
        <w:tc>
          <w:tcPr>
            <w:tcW w:w="1668" w:type="dxa"/>
            <w:vMerge/>
          </w:tcPr>
          <w:p w:rsidR="0037590A" w:rsidRPr="00944330" w:rsidRDefault="0037590A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37590A" w:rsidRDefault="00C521E6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Фатіх Метін</w:t>
            </w:r>
          </w:p>
        </w:tc>
        <w:tc>
          <w:tcPr>
            <w:tcW w:w="5258" w:type="dxa"/>
            <w:gridSpan w:val="2"/>
          </w:tcPr>
          <w:p w:rsidR="0037590A" w:rsidRDefault="00C521E6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Заступник міністра сільс</w:t>
            </w:r>
            <w:r w:rsidR="005C7F3F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ь</w:t>
            </w:r>
            <w:r w:rsidR="001F0325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кого та ліс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о</w:t>
            </w:r>
            <w:r w:rsidR="001F0325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во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го господарств</w:t>
            </w:r>
            <w:r w:rsidR="001F0325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 xml:space="preserve"> Туреччини</w:t>
            </w:r>
            <w:r w:rsidR="00BD382E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*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Яамур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Ахмет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Гюльдере </w:t>
            </w:r>
          </w:p>
        </w:tc>
        <w:tc>
          <w:tcPr>
            <w:tcW w:w="5258" w:type="dxa"/>
            <w:gridSpan w:val="2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Посол Туреччини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Анатолій Кінах </w:t>
            </w:r>
          </w:p>
        </w:tc>
        <w:tc>
          <w:tcPr>
            <w:tcW w:w="5258" w:type="dxa"/>
            <w:gridSpan w:val="2"/>
          </w:tcPr>
          <w:p w:rsidR="00C665D1" w:rsidRPr="00EE3A15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Президент 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УСПП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Енгін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Акчакоджа</w:t>
            </w:r>
          </w:p>
        </w:tc>
        <w:tc>
          <w:tcPr>
            <w:tcW w:w="5258" w:type="dxa"/>
            <w:gridSpan w:val="2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Голова Приватбанку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3530" w:type="dxa"/>
          </w:tcPr>
          <w:p w:rsidR="00C665D1" w:rsidRPr="00DD7EBF" w:rsidRDefault="00DD7EBF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Есін Аджар </w:t>
            </w:r>
            <w:r w:rsidR="00A6029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Ергін</w:t>
            </w:r>
          </w:p>
        </w:tc>
        <w:tc>
          <w:tcPr>
            <w:tcW w:w="5258" w:type="dxa"/>
            <w:gridSpan w:val="2"/>
          </w:tcPr>
          <w:p w:rsidR="00C665D1" w:rsidRPr="00A60290" w:rsidRDefault="006D1793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К</w:t>
            </w:r>
            <w:r w:rsidR="00A6029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о</w:t>
            </w:r>
            <w:r w:rsidR="00D84FA6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о</w:t>
            </w:r>
            <w:r w:rsidR="00A6029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рдинатор компанії ТІКА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vMerge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 w:themeFill="background1"/>
                <w:lang w:val="en-US"/>
              </w:rPr>
              <w:t>*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 w:themeFill="background1"/>
                <w:lang w:val="uk-UA"/>
              </w:rPr>
              <w:t>Узгоджується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ПРЕЗЕНТАЦІЙНА СЕСІЯ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1F0325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Проф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 xml:space="preserve">. 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док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 xml:space="preserve">. 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Адем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 xml:space="preserve"> 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Шахін</w:t>
            </w:r>
          </w:p>
        </w:tc>
        <w:tc>
          <w:tcPr>
            <w:tcW w:w="5245" w:type="dxa"/>
          </w:tcPr>
          <w:p w:rsidR="00C665D1" w:rsidRPr="001F0325" w:rsidRDefault="001F0325" w:rsidP="001F0325">
            <w:pPr>
              <w:tabs>
                <w:tab w:val="left" w:pos="426"/>
                <w:tab w:val="left" w:pos="709"/>
              </w:tabs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</w:pPr>
            <w:r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Виступ п</w:t>
            </w:r>
            <w:r w:rsidR="00C665D1"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резидент</w:t>
            </w:r>
            <w:r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а</w:t>
            </w:r>
            <w:r w:rsidR="00C665D1"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 xml:space="preserve"> Турецького Інституту Стандартів</w:t>
            </w:r>
            <w:r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 xml:space="preserve"> на тему: «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bs-Latn-BA" w:eastAsia="en-US"/>
              </w:rPr>
              <w:t xml:space="preserve">Економічний 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стан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bs-Latn-BA" w:eastAsia="en-US"/>
              </w:rPr>
              <w:t xml:space="preserve"> Туреччини та потенційні можливості співпраці з Україною</w:t>
            </w:r>
            <w:r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»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  <w:t>Ігор Бураковский</w:t>
            </w: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C665D1" w:rsidRPr="001F0325" w:rsidRDefault="001F0325" w:rsidP="001F0325">
            <w:pPr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 xml:space="preserve">Виступ представника </w:t>
            </w:r>
            <w:r w:rsidR="00C665D1"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Інститут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у</w:t>
            </w:r>
            <w:r w:rsidR="00C665D1"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економічних досліджень та політичних консультацій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 xml:space="preserve"> на тему: «</w:t>
            </w:r>
            <w:r w:rsidRPr="00944330">
              <w:rPr>
                <w:rFonts w:ascii="Arial" w:eastAsia="Times New Roman" w:hAnsi="Arial" w:cs="Arial"/>
                <w:iCs/>
                <w:color w:val="000000" w:themeColor="text1"/>
                <w:sz w:val="26"/>
                <w:szCs w:val="26"/>
                <w:lang w:val="uk-UA"/>
              </w:rPr>
              <w:t>Економічний стан України та потенційні можливості співпраці з Туреччиною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6"/>
                <w:szCs w:val="26"/>
                <w:lang w:val="uk-UA"/>
              </w:rPr>
              <w:t>»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  <w:t xml:space="preserve">Ігор Семиволос </w:t>
            </w:r>
          </w:p>
        </w:tc>
        <w:tc>
          <w:tcPr>
            <w:tcW w:w="5245" w:type="dxa"/>
          </w:tcPr>
          <w:p w:rsidR="00C665D1" w:rsidRPr="001F0325" w:rsidRDefault="001F0325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Виступ виконавчого</w:t>
            </w:r>
            <w:r w:rsidR="00C665D1"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 xml:space="preserve"> директор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а</w:t>
            </w:r>
            <w:r w:rsidR="00C665D1"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 xml:space="preserve"> Асоціації досліджень Близького Сходу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 xml:space="preserve"> на тему: «</w:t>
            </w:r>
            <w:r w:rsidRPr="00944330">
              <w:rPr>
                <w:rFonts w:ascii="Arial" w:eastAsia="Times New Roman" w:hAnsi="Arial" w:cs="Arial"/>
                <w:iCs/>
                <w:color w:val="000000" w:themeColor="text1"/>
                <w:sz w:val="26"/>
                <w:szCs w:val="26"/>
                <w:lang w:val="uk-UA"/>
              </w:rPr>
              <w:t>Економічний стан України та потенційні можливості співпраці з Туреччиною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6"/>
                <w:szCs w:val="26"/>
                <w:lang w:val="uk-UA"/>
              </w:rPr>
              <w:t>»</w:t>
            </w:r>
          </w:p>
        </w:tc>
      </w:tr>
      <w:tr w:rsidR="007E4A94" w:rsidRPr="00944330" w:rsidTr="001F0325">
        <w:trPr>
          <w:trHeight w:val="70"/>
        </w:trPr>
        <w:tc>
          <w:tcPr>
            <w:tcW w:w="1668" w:type="dxa"/>
          </w:tcPr>
          <w:p w:rsidR="007E4A94" w:rsidRPr="00944330" w:rsidRDefault="007E4A94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7E4A94" w:rsidRPr="00944330" w:rsidRDefault="007E4A94" w:rsidP="001F0325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Олександр Колесніков</w:t>
            </w:r>
          </w:p>
        </w:tc>
        <w:tc>
          <w:tcPr>
            <w:tcW w:w="5245" w:type="dxa"/>
          </w:tcPr>
          <w:p w:rsidR="007E4A94" w:rsidRDefault="007E4A94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 xml:space="preserve">Керівник напрямку Консалтинг </w:t>
            </w:r>
          </w:p>
          <w:p w:rsidR="007E4A94" w:rsidRPr="00944330" w:rsidRDefault="007E4A94" w:rsidP="001F0325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Офіс</w:t>
            </w:r>
            <w:r w:rsidR="001F0325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у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 xml:space="preserve"> сприяння експорту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  <w:t>11.30-11.45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ПЕРЕРВА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  <w:t>11.45-14.30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ПАНЕЛІ</w:t>
            </w:r>
          </w:p>
        </w:tc>
      </w:tr>
      <w:tr w:rsidR="00C665D1" w:rsidRPr="00944330" w:rsidTr="001F0325">
        <w:trPr>
          <w:trHeight w:val="53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11.45-13.00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ПАНЕЛЬ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1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Модератор</w:t>
            </w:r>
            <w:r w:rsidR="008C1239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 xml:space="preserve">: 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C1239" w:rsidRPr="0069509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Расим Бекмеджи</w:t>
            </w:r>
            <w:r w:rsidR="00C004CE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 xml:space="preserve"> - </w:t>
            </w:r>
            <w:r w:rsidR="001F0325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Голова Турецько-Української ділової р</w:t>
            </w:r>
            <w:r w:rsidR="00C004CE"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ади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1F0325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Сучасність та майбутнє економічних відносин між Туреччиною та Україною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A36E07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Хайдар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Кочак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Комерційний радник, 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П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осольство Туреччини в Україні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Чи використовують турецькі фірми інвестиційні можливості в Україні, і в які нові галузі інвестувати?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Трубаров Віталій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C665D1" w:rsidRPr="00EE3A15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Голова </w:t>
            </w:r>
            <w:r w:rsidR="00EE3A1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Фонду державного майна України 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>Внесок організацій громадянського суспільства  ділов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ого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 xml:space="preserve"> світ</w:t>
            </w:r>
            <w:r w:rsidR="00EA4F8D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у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 xml:space="preserve"> в економіку країни та український досвід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Бурак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Пехліван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C665D1" w:rsidRPr="00EE3A15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Президент</w:t>
            </w: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EE3A15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 xml:space="preserve">TUİD 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Дія Угоди про вільну торгівлю на економіку Туреччини та України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Валерій Король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1F0325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Віце-президент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, 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Департамент Міжнародного співробітництва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, </w:t>
            </w:r>
          </w:p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ТПП України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Пропозиції щодо того, як турецькі 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підприємці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ефективно використовують свої інвестиційні проекти в Україні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CD4C3B" w:rsidRDefault="00CD4C3B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  <w:t>Мустафа Башер</w:t>
            </w:r>
          </w:p>
        </w:tc>
        <w:tc>
          <w:tcPr>
            <w:tcW w:w="5245" w:type="dxa"/>
          </w:tcPr>
          <w:p w:rsidR="00C665D1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Президент</w:t>
            </w:r>
            <w:r w:rsidR="00CD4C3B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CD4C3B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en-US"/>
              </w:rPr>
              <w:t>MIROPLAS</w:t>
            </w:r>
          </w:p>
          <w:p w:rsidR="00CD4C3B" w:rsidRPr="00CD4C3B" w:rsidRDefault="00CD4C3B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1F032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13.00-13.10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1F0325">
            <w:pP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ПЕРЕРВА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13.10-14.20</w:t>
            </w:r>
            <w:r w:rsidRPr="0094433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ПАНЕЛЬ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en-GB" w:eastAsia="en-US"/>
              </w:rPr>
              <w:t xml:space="preserve"> -2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4D37D5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Модератор</w:t>
            </w: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>:</w:t>
            </w:r>
            <w:r w:rsidR="004D37D5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 xml:space="preserve"> </w:t>
            </w:r>
            <w:r w:rsidR="004D37D5" w:rsidRPr="004D37D5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Мете Караєр</w:t>
            </w:r>
            <w:r w:rsidR="00B03204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 xml:space="preserve"> </w:t>
            </w:r>
            <w:r w:rsidR="0069509A" w:rsidRPr="00181E88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>-</w:t>
            </w:r>
            <w:r w:rsidR="00B03204" w:rsidRPr="00181E88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  <w:t xml:space="preserve"> Бізнесмен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Міжнародний комерційний арбітраж та презентація правової бази для дозволу на проживання та роботу для іноземних громадян в Республіці Туреччина: як робити бізнес в Туреччині                 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Док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О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Хакан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Онджел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eastAsia="en-US"/>
              </w:rPr>
              <w:t>Адвокатське бюро ONCEL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8814B6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Стимули, які дозволяють т</w:t>
            </w:r>
            <w:bookmarkStart w:id="0" w:name="_GoBack"/>
            <w:bookmarkEnd w:id="0"/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>урецьк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им підприємцям</w:t>
            </w:r>
            <w:r w:rsidRPr="0094433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інвестувати в Україну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577175" w:rsidRDefault="00577175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Діана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Сідько</w:t>
            </w:r>
            <w:proofErr w:type="spellEnd"/>
          </w:p>
        </w:tc>
        <w:tc>
          <w:tcPr>
            <w:tcW w:w="5245" w:type="dxa"/>
          </w:tcPr>
          <w:p w:rsidR="00C665D1" w:rsidRPr="00944330" w:rsidRDefault="00577175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Начальник управління  залучення державної установи «Офіс із залучення та підтримки інвестицій»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>Роль банків у розвитку інвестицій та зовнішньої торгівлі в Україні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Аднан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Анаджалі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eastAsia="en-US"/>
              </w:rPr>
              <w:t>Кредитна палата України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497982" w:rsidRDefault="00497982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Успішна практика ведення бізнесу</w:t>
            </w:r>
            <w:r w:rsidR="00C665D1"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турецьких компаній в Україні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5E4F8E" w:rsidRPr="005E4F8E" w:rsidRDefault="005E4F8E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SDM Partners</w:t>
            </w:r>
          </w:p>
          <w:p w:rsidR="008662DF" w:rsidRPr="00944330" w:rsidRDefault="008662DF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DE0925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Дмитро Сирота</w:t>
            </w:r>
          </w:p>
        </w:tc>
        <w:tc>
          <w:tcPr>
            <w:tcW w:w="5245" w:type="dxa"/>
          </w:tcPr>
          <w:p w:rsidR="00191BDD" w:rsidRPr="00497982" w:rsidRDefault="008D33B4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  <w:t>Керуючий партнер юридичної фірми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788" w:type="dxa"/>
            <w:gridSpan w:val="3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Історія успіху турецьких фірм, які інвестують в Україну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433DD8" w:rsidRDefault="00433DD8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Zafer Özbay</w:t>
            </w:r>
          </w:p>
        </w:tc>
        <w:tc>
          <w:tcPr>
            <w:tcW w:w="5245" w:type="dxa"/>
          </w:tcPr>
          <w:p w:rsidR="00C665D1" w:rsidRPr="00944330" w:rsidRDefault="00433DD8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  <w:lang w:val="uk-UA"/>
              </w:rPr>
              <w:t>Президент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  TUSİB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  <w:t>Хасан</w:t>
            </w: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4433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uk-UA"/>
              </w:rPr>
              <w:t>Башер</w:t>
            </w:r>
            <w:r w:rsidRPr="0094433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C665D1" w:rsidRPr="00944330" w:rsidRDefault="00C665D1" w:rsidP="001F0325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uk-UA"/>
              </w:rPr>
            </w:pPr>
            <w:r w:rsidRPr="00944330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Член Правління TUSİB</w:t>
            </w:r>
          </w:p>
        </w:tc>
      </w:tr>
      <w:tr w:rsidR="00C665D1" w:rsidRPr="00944330" w:rsidTr="001F0325">
        <w:trPr>
          <w:trHeight w:val="70"/>
        </w:trPr>
        <w:tc>
          <w:tcPr>
            <w:tcW w:w="1668" w:type="dxa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contextualSpacing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u w:val="single"/>
                <w:lang w:val="bs-Latn-B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>14.30 -16.30</w:t>
            </w:r>
          </w:p>
        </w:tc>
        <w:tc>
          <w:tcPr>
            <w:tcW w:w="8788" w:type="dxa"/>
            <w:gridSpan w:val="3"/>
            <w:shd w:val="clear" w:color="auto" w:fill="CCC0D9" w:themeFill="accent4" w:themeFillTint="66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</w:pP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bs-Latn-BA" w:eastAsia="en-US"/>
              </w:rPr>
              <w:t>B2B</w:t>
            </w:r>
            <w:r w:rsidRPr="00944330">
              <w:rPr>
                <w:rFonts w:ascii="Arial" w:eastAsia="MS Mincho" w:hAnsi="Arial" w:cs="Arial"/>
                <w:b/>
                <w:color w:val="000000" w:themeColor="text1"/>
                <w:sz w:val="26"/>
                <w:szCs w:val="26"/>
                <w:lang w:val="uk-UA" w:eastAsia="en-US"/>
              </w:rPr>
              <w:t>/ОБІД</w:t>
            </w:r>
          </w:p>
        </w:tc>
      </w:tr>
      <w:tr w:rsidR="00C665D1" w:rsidRPr="00944330" w:rsidTr="001F0325">
        <w:trPr>
          <w:trHeight w:val="249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:rsidR="00C665D1" w:rsidRPr="00944330" w:rsidRDefault="00C665D1" w:rsidP="001F0325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color w:val="000000" w:themeColor="text1"/>
                <w:sz w:val="26"/>
                <w:szCs w:val="26"/>
                <w:lang w:val="uk-UA" w:eastAsia="en-US"/>
              </w:rPr>
            </w:pPr>
          </w:p>
        </w:tc>
      </w:tr>
    </w:tbl>
    <w:p w:rsidR="00C665D1" w:rsidRPr="00241FDF" w:rsidRDefault="001F0325" w:rsidP="00C665D1">
      <w:pPr>
        <w:rPr>
          <w:lang w:val="en-US"/>
        </w:rPr>
      </w:pPr>
      <w:r>
        <w:rPr>
          <w:lang w:val="en-US"/>
        </w:rPr>
        <w:br w:type="textWrapping" w:clear="all"/>
      </w:r>
    </w:p>
    <w:p w:rsidR="00390DD8" w:rsidRDefault="00390DD8"/>
    <w:sectPr w:rsidR="00390DD8" w:rsidSect="0094433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1A"/>
    <w:rsid w:val="000D318E"/>
    <w:rsid w:val="00181E88"/>
    <w:rsid w:val="00191BDD"/>
    <w:rsid w:val="001D1734"/>
    <w:rsid w:val="001F0325"/>
    <w:rsid w:val="00304F56"/>
    <w:rsid w:val="0037590A"/>
    <w:rsid w:val="00390DD8"/>
    <w:rsid w:val="00433DD8"/>
    <w:rsid w:val="0045274E"/>
    <w:rsid w:val="00497982"/>
    <w:rsid w:val="004D37D5"/>
    <w:rsid w:val="00577175"/>
    <w:rsid w:val="005C7F3F"/>
    <w:rsid w:val="005E4F8E"/>
    <w:rsid w:val="00653883"/>
    <w:rsid w:val="0069509A"/>
    <w:rsid w:val="006D1793"/>
    <w:rsid w:val="00716637"/>
    <w:rsid w:val="00736B04"/>
    <w:rsid w:val="007B5E17"/>
    <w:rsid w:val="007B661A"/>
    <w:rsid w:val="007E4A94"/>
    <w:rsid w:val="00826F47"/>
    <w:rsid w:val="008662DF"/>
    <w:rsid w:val="008814B6"/>
    <w:rsid w:val="008C1239"/>
    <w:rsid w:val="008D33B4"/>
    <w:rsid w:val="009710CC"/>
    <w:rsid w:val="00976CE0"/>
    <w:rsid w:val="00987ED4"/>
    <w:rsid w:val="00987FC8"/>
    <w:rsid w:val="009A0DCB"/>
    <w:rsid w:val="00A33093"/>
    <w:rsid w:val="00A36E07"/>
    <w:rsid w:val="00A60290"/>
    <w:rsid w:val="00A726CF"/>
    <w:rsid w:val="00B03204"/>
    <w:rsid w:val="00B90521"/>
    <w:rsid w:val="00BD382E"/>
    <w:rsid w:val="00C004CE"/>
    <w:rsid w:val="00C521E6"/>
    <w:rsid w:val="00C665D1"/>
    <w:rsid w:val="00CD4C3B"/>
    <w:rsid w:val="00CD6FEF"/>
    <w:rsid w:val="00D84FA6"/>
    <w:rsid w:val="00DD7EBF"/>
    <w:rsid w:val="00DE0925"/>
    <w:rsid w:val="00E70876"/>
    <w:rsid w:val="00EA4F8D"/>
    <w:rsid w:val="00EB05A9"/>
    <w:rsid w:val="00EE3A15"/>
    <w:rsid w:val="00FA4F31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D1"/>
    <w:rPr>
      <w:rFonts w:eastAsiaTheme="minorEastAsia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93"/>
    <w:rPr>
      <w:rFonts w:ascii="Tahoma" w:eastAsiaTheme="minorEastAsi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D1"/>
    <w:rPr>
      <w:rFonts w:eastAsiaTheme="minorEastAsia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93"/>
    <w:rPr>
      <w:rFonts w:ascii="Tahoma" w:eastAsiaTheme="minorEastAsi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mem-ier</cp:lastModifiedBy>
  <cp:revision>2</cp:revision>
  <cp:lastPrinted>2019-06-10T08:43:00Z</cp:lastPrinted>
  <dcterms:created xsi:type="dcterms:W3CDTF">2019-06-13T13:38:00Z</dcterms:created>
  <dcterms:modified xsi:type="dcterms:W3CDTF">2019-06-13T13:38:00Z</dcterms:modified>
</cp:coreProperties>
</file>