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9" w:rsidRPr="00152D19" w:rsidRDefault="00152D19" w:rsidP="00152D19">
      <w:pPr>
        <w:jc w:val="center"/>
        <w:rPr>
          <w:rFonts w:ascii="Times New Roman" w:hAnsi="Times New Roman" w:cs="Times New Roman"/>
        </w:rPr>
      </w:pPr>
    </w:p>
    <w:p w:rsidR="00152D19" w:rsidRPr="00152D19" w:rsidRDefault="00152D19" w:rsidP="00152D19">
      <w:pPr>
        <w:jc w:val="right"/>
        <w:rPr>
          <w:rFonts w:ascii="Times New Roman" w:hAnsi="Times New Roman" w:cs="Times New Roman"/>
        </w:rPr>
      </w:pPr>
      <w:r w:rsidRPr="00152D19">
        <w:rPr>
          <w:rFonts w:ascii="Times New Roman" w:hAnsi="Times New Roman" w:cs="Times New Roman"/>
        </w:rPr>
        <w:t>Додаток 1</w:t>
      </w:r>
    </w:p>
    <w:p w:rsidR="00152D19" w:rsidRPr="009876FB" w:rsidRDefault="00152D19" w:rsidP="00152D19">
      <w:pPr>
        <w:widowControl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</w:rPr>
      </w:pPr>
      <w:r w:rsidRPr="009876FB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</w:rPr>
        <w:t>Х</w:t>
      </w:r>
      <w:r w:rsidR="006E5BDF" w:rsidRPr="009876FB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  <w:lang w:val="ru-RU"/>
        </w:rPr>
        <w:t xml:space="preserve"> </w:t>
      </w:r>
      <w:r w:rsidRPr="009876FB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44"/>
        </w:rPr>
        <w:t>Міжнародний форум</w:t>
      </w:r>
    </w:p>
    <w:p w:rsidR="009876FB" w:rsidRPr="005F2133" w:rsidRDefault="005F2133" w:rsidP="00152D19">
      <w:pPr>
        <w:widowControl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4"/>
          <w:szCs w:val="44"/>
          <w:lang w:eastAsia="uk-UA"/>
        </w:rPr>
        <w:t>«Ягоди 2021 UA»</w:t>
      </w:r>
      <w:r w:rsidR="00152D19" w:rsidRPr="009876FB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4"/>
          <w:szCs w:val="44"/>
          <w:lang w:eastAsia="uk-UA"/>
        </w:rPr>
        <w:t>.</w:t>
      </w:r>
    </w:p>
    <w:p w:rsidR="00152D19" w:rsidRPr="009876FB" w:rsidRDefault="00152D19" w:rsidP="00152D19">
      <w:pPr>
        <w:widowControl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4"/>
          <w:szCs w:val="44"/>
          <w:lang w:eastAsia="uk-UA"/>
        </w:rPr>
      </w:pPr>
      <w:r w:rsidRPr="009876FB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4"/>
          <w:szCs w:val="44"/>
          <w:lang w:eastAsia="uk-UA"/>
        </w:rPr>
        <w:t>Технології, інвестиції, маркетинг.</w:t>
      </w:r>
    </w:p>
    <w:p w:rsidR="00152D19" w:rsidRPr="009876FB" w:rsidRDefault="00152D19" w:rsidP="00152D19">
      <w:pPr>
        <w:widowControl/>
        <w:spacing w:after="100" w:afterAutospacing="1"/>
        <w:jc w:val="center"/>
        <w:outlineLvl w:val="3"/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9876FB">
        <w:rPr>
          <w:rFonts w:ascii="Tahoma" w:eastAsia="Times New Roman" w:hAnsi="Tahoma" w:cs="Tahoma"/>
          <w:b/>
          <w:color w:val="2F5496" w:themeColor="accent5" w:themeShade="BF"/>
          <w:sz w:val="22"/>
          <w:szCs w:val="22"/>
        </w:rPr>
        <w:t xml:space="preserve"> </w:t>
      </w:r>
      <w:r w:rsidRPr="009876FB"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36"/>
        </w:rPr>
        <w:t>29.07.2021</w:t>
      </w:r>
    </w:p>
    <w:p w:rsidR="00152D19" w:rsidRPr="00152D19" w:rsidRDefault="00152D19" w:rsidP="00152D19">
      <w:pPr>
        <w:widowControl/>
        <w:rPr>
          <w:rFonts w:ascii="Adonisc" w:eastAsia="Times New Roman" w:hAnsi="Adonisc" w:cs="Times New Roman"/>
          <w:color w:val="auto"/>
          <w:lang w:eastAsia="uk-UA"/>
        </w:rPr>
      </w:pPr>
      <w:r w:rsidRPr="00152D19">
        <w:rPr>
          <w:rFonts w:ascii="Times New Roman" w:eastAsia="Times New Roman" w:hAnsi="Times New Roman" w:cs="Times New Roman"/>
          <w:b/>
          <w:color w:val="auto"/>
        </w:rPr>
        <w:t xml:space="preserve">Організатори: </w:t>
      </w:r>
      <w:r w:rsidRPr="00152D19">
        <w:rPr>
          <w:rFonts w:ascii="Adonisc" w:eastAsia="Times New Roman" w:hAnsi="Adonisc" w:cs="Times New Roman"/>
          <w:color w:val="auto"/>
          <w:lang w:eastAsia="uk-UA"/>
        </w:rPr>
        <w:t>ГС "Асоціація "Українська ягода", ТОВ "Брусвяна" та ТПП України</w:t>
      </w:r>
    </w:p>
    <w:p w:rsidR="00152D19" w:rsidRPr="00152D19" w:rsidRDefault="00152D19" w:rsidP="00152D19">
      <w:pPr>
        <w:widowControl/>
        <w:rPr>
          <w:rFonts w:ascii="Adonisc" w:eastAsia="Times New Roman" w:hAnsi="Adonisc" w:cs="Times New Roman"/>
          <w:color w:val="auto"/>
          <w:lang w:eastAsia="uk-UA"/>
        </w:rPr>
      </w:pPr>
    </w:p>
    <w:p w:rsidR="00152D19" w:rsidRPr="00152D19" w:rsidRDefault="00152D19" w:rsidP="00152D19">
      <w:pPr>
        <w:widowControl/>
        <w:rPr>
          <w:rFonts w:ascii="Adonisc" w:eastAsia="Times New Roman" w:hAnsi="Adonisc" w:cs="Times New Roman"/>
          <w:color w:val="auto"/>
          <w:sz w:val="30"/>
          <w:szCs w:val="30"/>
          <w:lang w:eastAsia="uk-UA"/>
        </w:rPr>
      </w:pPr>
      <w:r w:rsidRPr="00152D19">
        <w:rPr>
          <w:rFonts w:ascii="Adonisc-b" w:eastAsia="Times New Roman" w:hAnsi="Adonisc-b" w:cs="Times New Roman"/>
          <w:b/>
          <w:bCs/>
          <w:lang w:eastAsia="uk-UA"/>
        </w:rPr>
        <w:t xml:space="preserve">Місце проведення: </w:t>
      </w:r>
      <w:r w:rsidRPr="00152D19">
        <w:rPr>
          <w:rFonts w:ascii="Adonisc" w:eastAsia="Times New Roman" w:hAnsi="Adonisc" w:cs="Times New Roman"/>
          <w:color w:val="auto"/>
          <w:lang w:eastAsia="uk-UA"/>
        </w:rPr>
        <w:t>Україна, Київ, вул. Велика Житомирська, 33 (ТПП України)</w:t>
      </w:r>
    </w:p>
    <w:p w:rsidR="00152D19" w:rsidRPr="00152D19" w:rsidRDefault="00152D19" w:rsidP="00152D19">
      <w:pPr>
        <w:widowControl/>
        <w:tabs>
          <w:tab w:val="left" w:pos="4695"/>
          <w:tab w:val="center" w:pos="4960"/>
        </w:tabs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152D19" w:rsidRPr="00152D19" w:rsidRDefault="00152D19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152D19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П Р О Г Р А М А</w:t>
      </w:r>
    </w:p>
    <w:tbl>
      <w:tblPr>
        <w:tblpPr w:leftFromText="180" w:rightFromText="180" w:vertAnchor="text" w:horzAnchor="margin" w:tblpY="3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612"/>
      </w:tblGrid>
      <w:tr w:rsidR="009876FB" w:rsidRPr="009876FB" w:rsidTr="009876FB">
        <w:trPr>
          <w:trHeight w:val="338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Час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Заходи і доповіді</w:t>
            </w:r>
          </w:p>
        </w:tc>
      </w:tr>
      <w:tr w:rsidR="009876FB" w:rsidRPr="009876FB" w:rsidTr="009876FB">
        <w:trPr>
          <w:trHeight w:val="317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9.30 – 10</w:t>
            </w: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.00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87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Ранковий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чай.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Реєстраціяучасникі</w:t>
            </w:r>
            <w:proofErr w:type="gramStart"/>
            <w:r w:rsidRPr="00987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proofErr w:type="spellEnd"/>
            <w:proofErr w:type="gramEnd"/>
            <w:r w:rsidRPr="00987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9876FB" w:rsidRPr="009876FB" w:rsidTr="009876FB"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10.00 – 10.15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9876FB">
              <w:rPr>
                <w:rFonts w:ascii="Times New Roman" w:eastAsia="Times New Roman" w:hAnsi="Times New Roman" w:cs="Times New Roman"/>
                <w:b/>
              </w:rPr>
              <w:t>Вітальне слово від організаторів Форуму</w:t>
            </w:r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  <w:i/>
              </w:rPr>
            </w:pPr>
            <w:r w:rsidRPr="009876FB">
              <w:rPr>
                <w:rFonts w:ascii="Times New Roman" w:eastAsia="Times New Roman" w:hAnsi="Times New Roman" w:cs="Times New Roman"/>
                <w:i/>
              </w:rPr>
              <w:t xml:space="preserve">Доповідачі: </w:t>
            </w:r>
          </w:p>
          <w:p w:rsidR="009876FB" w:rsidRPr="009876FB" w:rsidRDefault="009876FB" w:rsidP="009876F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</w:rPr>
            </w:pPr>
            <w:r w:rsidRPr="009876FB">
              <w:rPr>
                <w:rFonts w:ascii="Times New Roman" w:eastAsia="Times New Roman" w:hAnsi="Times New Roman" w:cs="Times New Roman"/>
                <w:i/>
              </w:rPr>
              <w:t xml:space="preserve">Геннадій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i/>
              </w:rPr>
              <w:t>Чижиков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i/>
              </w:rPr>
              <w:t xml:space="preserve">  - президент Торгово-промислової палати України</w:t>
            </w:r>
          </w:p>
          <w:p w:rsidR="009876FB" w:rsidRPr="009876FB" w:rsidRDefault="009876FB" w:rsidP="009876F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</w:rPr>
            </w:pPr>
            <w:r w:rsidRPr="009876FB">
              <w:rPr>
                <w:rFonts w:ascii="Times New Roman" w:eastAsia="Times New Roman" w:hAnsi="Times New Roman" w:cs="Times New Roman"/>
                <w:i/>
              </w:rPr>
              <w:t xml:space="preserve"> Ліліана Дмитрієва – власниця групи компаній «Брусвяна»</w:t>
            </w:r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876FB" w:rsidRPr="009876FB" w:rsidTr="009876FB">
        <w:tc>
          <w:tcPr>
            <w:tcW w:w="10314" w:type="dxa"/>
            <w:gridSpan w:val="2"/>
            <w:shd w:val="clear" w:color="auto" w:fill="E7E6E6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  <w:t>Панель І. Ягідний бізнес 2020-2022</w:t>
            </w:r>
          </w:p>
          <w:p w:rsidR="009876FB" w:rsidRPr="009876FB" w:rsidRDefault="009876FB" w:rsidP="009876FB">
            <w:pPr>
              <w:widowControl/>
              <w:shd w:val="clear" w:color="auto" w:fill="E7E6E6"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Сприяннядержавнихінституційрозвиткуягідноїгалузі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здобутки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дорожня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 xml:space="preserve"> карта</w:t>
            </w:r>
            <w:r w:rsidRPr="009876FB">
              <w:rPr>
                <w:rFonts w:ascii="Times New Roman" w:eastAsia="Times New Roman" w:hAnsi="Times New Roman" w:cs="Times New Roman"/>
                <w:color w:val="212529"/>
                <w:highlight w:val="lightGray"/>
                <w:shd w:val="clear" w:color="auto" w:fill="FFFFFF"/>
                <w:lang w:val="ru-RU"/>
              </w:rPr>
              <w:t xml:space="preserve">. </w:t>
            </w:r>
          </w:p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</w:p>
          <w:p w:rsidR="009876FB" w:rsidRPr="009876FB" w:rsidRDefault="009876FB" w:rsidP="009876F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uk-UA"/>
              </w:rPr>
            </w:pPr>
            <w:r w:rsidRPr="009876FB">
              <w:rPr>
                <w:rFonts w:ascii="Times New Roman" w:eastAsia="Times New Roman" w:hAnsi="Times New Roman" w:cs="Times New Roman"/>
                <w:color w:val="auto"/>
                <w:u w:val="single"/>
                <w:lang w:eastAsia="uk-UA"/>
              </w:rPr>
              <w:t>Модератор</w:t>
            </w:r>
            <w:r w:rsidRPr="009876FB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: Ліна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Доценко–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к.е.н., голова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правлінняаграрноїконсультаційноїгрупи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БРІДЖЕС</w:t>
            </w:r>
          </w:p>
        </w:tc>
      </w:tr>
      <w:tr w:rsidR="009876FB" w:rsidRPr="009876FB" w:rsidTr="009876FB"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10.15 – 10.30*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Презентація ГС «Асоціація «Українська ягода»»</w:t>
            </w:r>
          </w:p>
        </w:tc>
      </w:tr>
      <w:tr w:rsidR="009876FB" w:rsidRPr="009876FB" w:rsidTr="009876FB">
        <w:trPr>
          <w:trHeight w:val="274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10.30 – 11.15*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Панель : Виклики та перспективи розвитку ягідного сектору України</w:t>
            </w:r>
          </w:p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Учасники панелі: Ліліана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color w:val="auto"/>
              </w:rPr>
              <w:t>Дмітрієва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Ліна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color w:val="auto"/>
              </w:rPr>
              <w:t>Доценко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представники Міністерства економіки та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color w:val="auto"/>
              </w:rPr>
              <w:t>Геокадастру</w:t>
            </w:r>
            <w:proofErr w:type="spellEnd"/>
          </w:p>
        </w:tc>
      </w:tr>
      <w:tr w:rsidR="009876FB" w:rsidRPr="009876FB" w:rsidTr="009876FB">
        <w:trPr>
          <w:trHeight w:val="274"/>
        </w:trPr>
        <w:tc>
          <w:tcPr>
            <w:tcW w:w="10314" w:type="dxa"/>
            <w:gridSpan w:val="2"/>
            <w:shd w:val="clear" w:color="auto" w:fill="E7E6E6"/>
          </w:tcPr>
          <w:p w:rsidR="009876FB" w:rsidRPr="009876FB" w:rsidRDefault="009876FB" w:rsidP="009876F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  <w:t>Панель ІІ. Дипломатична панель</w:t>
            </w:r>
          </w:p>
          <w:p w:rsidR="009876FB" w:rsidRPr="009876FB" w:rsidRDefault="009876FB" w:rsidP="009876FB">
            <w:pPr>
              <w:widowControl/>
              <w:shd w:val="clear" w:color="auto" w:fill="E7E6E6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uk-UA"/>
              </w:rPr>
            </w:pP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Перспективиформування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 xml:space="preserve"> позитивного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іміджу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попиту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українську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 xml:space="preserve"> ягоду та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продуктипереробки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 xml:space="preserve"> в </w:t>
            </w:r>
            <w:proofErr w:type="spellStart"/>
            <w:proofErr w:type="gramStart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св</w:t>
            </w:r>
            <w:proofErr w:type="gramEnd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іті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212529"/>
                <w:highlight w:val="lightGray"/>
                <w:shd w:val="clear" w:color="auto" w:fill="FFFFFF"/>
                <w:lang w:val="ru-RU"/>
              </w:rPr>
              <w:t>.</w:t>
            </w:r>
          </w:p>
          <w:p w:rsidR="009876FB" w:rsidRPr="009876FB" w:rsidRDefault="009876FB" w:rsidP="009876FB">
            <w:pPr>
              <w:widowControl/>
              <w:shd w:val="clear" w:color="auto" w:fill="E7E6E6" w:themeFill="background2"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876FB">
              <w:rPr>
                <w:rFonts w:ascii="Times New Roman" w:eastAsia="Times New Roman" w:hAnsi="Times New Roman" w:cs="Times New Roman"/>
                <w:color w:val="auto"/>
                <w:u w:val="single"/>
                <w:lang w:eastAsia="uk-UA"/>
              </w:rPr>
              <w:t>Модератор</w:t>
            </w:r>
            <w:r w:rsidRPr="009876FB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: Ольга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Трофімцева–незалежний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експерт в галузі АПК</w:t>
            </w:r>
          </w:p>
        </w:tc>
      </w:tr>
      <w:tr w:rsidR="009876FB" w:rsidRPr="009876FB" w:rsidTr="009876FB">
        <w:trPr>
          <w:trHeight w:val="274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11.15 – 11.30*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876FB">
              <w:rPr>
                <w:rFonts w:ascii="Times New Roman" w:eastAsia="Times New Roman" w:hAnsi="Times New Roman" w:cs="Times New Roman"/>
              </w:rPr>
              <w:t xml:space="preserve">Тема доповіді: </w:t>
            </w:r>
            <w:r w:rsidRPr="009876FB">
              <w:rPr>
                <w:rFonts w:ascii="Times New Roman" w:eastAsia="Times New Roman" w:hAnsi="Times New Roman" w:cs="Times New Roman"/>
                <w:b/>
                <w:color w:val="auto"/>
                <w:lang w:eastAsia="uk-UA"/>
              </w:rPr>
              <w:t>Огляд світових трендів ягідних ринків та місце України в світі</w:t>
            </w:r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Доповідач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: </w:t>
            </w:r>
            <w:r w:rsidRPr="009876FB">
              <w:rPr>
                <w:rFonts w:ascii="Times New Roman" w:eastAsia="Times New Roman" w:hAnsi="Times New Roman" w:cs="Times New Roman"/>
                <w:i/>
                <w:color w:val="auto"/>
                <w:lang w:eastAsia="uk-UA"/>
              </w:rPr>
              <w:t xml:space="preserve">Дмитро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color w:val="auto"/>
                <w:lang w:eastAsia="uk-UA"/>
              </w:rPr>
              <w:t>Крошка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i/>
                <w:color w:val="auto"/>
                <w:lang w:eastAsia="uk-UA"/>
              </w:rPr>
              <w:t xml:space="preserve"> – голова Української асоціації аграрного експорту</w:t>
            </w:r>
          </w:p>
        </w:tc>
      </w:tr>
      <w:tr w:rsidR="009876FB" w:rsidRPr="009876FB" w:rsidTr="009876FB">
        <w:trPr>
          <w:trHeight w:val="274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11.30 -12.30** 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876FB">
              <w:rPr>
                <w:rFonts w:ascii="Times New Roman" w:eastAsia="Times New Roman" w:hAnsi="Times New Roman" w:cs="Times New Roman"/>
              </w:rPr>
              <w:t xml:space="preserve">Тема доповіді: </w:t>
            </w:r>
            <w:r w:rsidRPr="009876FB">
              <w:rPr>
                <w:rFonts w:ascii="Times New Roman" w:eastAsia="Times New Roman" w:hAnsi="Times New Roman" w:cs="Times New Roman"/>
                <w:b/>
              </w:rPr>
              <w:t>Перспективні країни для експорту української ягоди. Особливості співпраці з країнами: аналіз переваг та ризиків.</w:t>
            </w:r>
          </w:p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i/>
              </w:rPr>
              <w:t>Доповідачі:  представники іноземних посольств в Україні  (Хорватії, Катара, Королівства Нідерланди)  та представники українських дипломатичних місій в іноземних державах (Кувейті, Королівстві Іспанії, Великій Британії)</w:t>
            </w:r>
          </w:p>
        </w:tc>
      </w:tr>
      <w:tr w:rsidR="009876FB" w:rsidRPr="009876FB" w:rsidTr="009876FB">
        <w:trPr>
          <w:trHeight w:val="274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12.30 – 14.00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  <w:t>Конкурсна дегустація лохини (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  <w:t>голубіки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  <w:t>). Обід.</w:t>
            </w:r>
          </w:p>
        </w:tc>
      </w:tr>
      <w:tr w:rsidR="009876FB" w:rsidRPr="009876FB" w:rsidTr="009876FB">
        <w:trPr>
          <w:trHeight w:val="1777"/>
        </w:trPr>
        <w:tc>
          <w:tcPr>
            <w:tcW w:w="10314" w:type="dxa"/>
            <w:gridSpan w:val="2"/>
            <w:shd w:val="clear" w:color="auto" w:fill="E7E6E6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  <w:lastRenderedPageBreak/>
              <w:t>Панель ІІІ. Банківська панель</w:t>
            </w:r>
            <w:r w:rsidRPr="009876FB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 </w:t>
            </w:r>
          </w:p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shd w:val="clear" w:color="auto" w:fill="FFFFFF"/>
              </w:rPr>
              <w:t>Джерела фінансування та фінансові інструменти розвитку ягідної галузі. Представники небанківських фінансових установ. Гранти від міжнародних організацій</w:t>
            </w:r>
          </w:p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</w:p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876FB">
              <w:rPr>
                <w:rFonts w:ascii="Times New Roman" w:eastAsia="Times New Roman" w:hAnsi="Times New Roman" w:cs="Times New Roman"/>
                <w:color w:val="auto"/>
                <w:u w:val="single"/>
                <w:lang w:eastAsia="uk-UA"/>
              </w:rPr>
              <w:t>Модератор:</w:t>
            </w:r>
            <w:r w:rsidRPr="009876FB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</w:t>
            </w:r>
            <w:r w:rsidRPr="009876FB">
              <w:rPr>
                <w:rFonts w:ascii="Times New Roman" w:eastAsia="Times New Roman" w:hAnsi="Times New Roman" w:cs="Times New Roman"/>
                <w:i/>
              </w:rPr>
              <w:t>Ліліана Дмитрієва – власниця групи компаній «Брусвяна»</w:t>
            </w:r>
          </w:p>
        </w:tc>
      </w:tr>
      <w:tr w:rsidR="009876FB" w:rsidRPr="009876FB" w:rsidTr="009876FB">
        <w:trPr>
          <w:trHeight w:val="274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14.00 – 14.30**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876FB">
              <w:rPr>
                <w:rFonts w:ascii="Times New Roman" w:eastAsia="Times New Roman" w:hAnsi="Times New Roman" w:cs="Times New Roman"/>
              </w:rPr>
              <w:t xml:space="preserve">Тема доповіді: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Фінансовіінструментирозвиткуягідноїгалузі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 xml:space="preserve">. Де і як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даютьгрошіягідномубізнесу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>?</w:t>
            </w:r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Доповідач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9876FB">
              <w:rPr>
                <w:rFonts w:ascii="Times New Roman" w:eastAsia="Times New Roman" w:hAnsi="Times New Roman" w:cs="Times New Roman"/>
                <w:i/>
                <w:shd w:val="clear" w:color="auto" w:fill="FFFFFF" w:themeFill="background1"/>
                <w:lang w:val="ru-RU"/>
              </w:rPr>
              <w:t>:</w:t>
            </w:r>
            <w:r w:rsidRPr="009876FB">
              <w:rPr>
                <w:rFonts w:ascii="Times New Roman" w:eastAsia="Times New Roman" w:hAnsi="Times New Roman" w:cs="Times New Roman"/>
                <w:i/>
                <w:shd w:val="clear" w:color="auto" w:fill="FFFFFF" w:themeFill="background1"/>
              </w:rPr>
              <w:t xml:space="preserve"> представники банків, представники небанківських фінансових установ</w:t>
            </w:r>
          </w:p>
        </w:tc>
      </w:tr>
      <w:tr w:rsidR="009876FB" w:rsidRPr="009876FB" w:rsidTr="009876FB">
        <w:trPr>
          <w:trHeight w:val="404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ind w:right="-16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14.30 -  14.45*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876FB">
              <w:rPr>
                <w:rFonts w:ascii="Times New Roman" w:eastAsia="Times New Roman" w:hAnsi="Times New Roman" w:cs="Times New Roman"/>
              </w:rPr>
              <w:t xml:space="preserve">Тема доповіді: </w:t>
            </w:r>
            <w:r w:rsidRPr="009876FB">
              <w:rPr>
                <w:rFonts w:ascii="Times New Roman" w:eastAsia="Times New Roman" w:hAnsi="Times New Roman" w:cs="Times New Roman"/>
                <w:b/>
              </w:rPr>
              <w:t>Кредитування бізнесу через державні банки. Програми підтримки малого бізнесу</w:t>
            </w:r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Доповідач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:</w:t>
            </w:r>
            <w:r w:rsidRPr="009876FB">
              <w:rPr>
                <w:rFonts w:ascii="Times New Roman" w:eastAsia="Times New Roman" w:hAnsi="Times New Roman" w:cs="Times New Roman"/>
                <w:i/>
                <w:shd w:val="clear" w:color="auto" w:fill="FFFFFF" w:themeFill="background1"/>
              </w:rPr>
              <w:t xml:space="preserve"> представник </w:t>
            </w:r>
            <w:proofErr w:type="gramStart"/>
            <w:r w:rsidRPr="009876FB">
              <w:rPr>
                <w:rFonts w:ascii="Times New Roman" w:eastAsia="Times New Roman" w:hAnsi="Times New Roman" w:cs="Times New Roman"/>
                <w:i/>
                <w:shd w:val="clear" w:color="auto" w:fill="FFFFFF" w:themeFill="background1"/>
              </w:rPr>
              <w:t>державного</w:t>
            </w:r>
            <w:proofErr w:type="gramEnd"/>
            <w:r w:rsidRPr="009876FB">
              <w:rPr>
                <w:rFonts w:ascii="Times New Roman" w:eastAsia="Times New Roman" w:hAnsi="Times New Roman" w:cs="Times New Roman"/>
                <w:i/>
                <w:shd w:val="clear" w:color="auto" w:fill="FFFFFF" w:themeFill="background1"/>
              </w:rPr>
              <w:t xml:space="preserve"> банку</w:t>
            </w:r>
          </w:p>
        </w:tc>
      </w:tr>
      <w:tr w:rsidR="009876FB" w:rsidRPr="009876FB" w:rsidTr="009876FB">
        <w:trPr>
          <w:trHeight w:val="287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ind w:right="-16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14.45 – 15.00*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876FB">
              <w:rPr>
                <w:rFonts w:ascii="Times New Roman" w:eastAsia="Times New Roman" w:hAnsi="Times New Roman" w:cs="Times New Roman"/>
              </w:rPr>
              <w:t xml:space="preserve">Тема доповіді: </w:t>
            </w:r>
            <w:r w:rsidRPr="009876FB">
              <w:rPr>
                <w:rFonts w:ascii="Times New Roman" w:eastAsia="Times New Roman" w:hAnsi="Times New Roman" w:cs="Times New Roman"/>
                <w:b/>
              </w:rPr>
              <w:t>Кредитні пропозиції для ягідного сектору, нові умови, нові застави під кредит.</w:t>
            </w:r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Доповідач</w:t>
            </w:r>
            <w:proofErr w:type="gram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:п</w:t>
            </w:r>
            <w:proofErr w:type="gramEnd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редставник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i/>
              </w:rPr>
              <w:t xml:space="preserve"> приватного банку</w:t>
            </w:r>
          </w:p>
        </w:tc>
      </w:tr>
      <w:tr w:rsidR="009876FB" w:rsidRPr="009876FB" w:rsidTr="009876FB">
        <w:trPr>
          <w:trHeight w:val="287"/>
        </w:trPr>
        <w:tc>
          <w:tcPr>
            <w:tcW w:w="10314" w:type="dxa"/>
            <w:gridSpan w:val="2"/>
            <w:shd w:val="clear" w:color="auto" w:fill="E7E6E6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  <w:t>Панель ІV.  Дискусійна панель</w:t>
            </w:r>
          </w:p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shd w:val="clear" w:color="auto" w:fill="FFFFFF"/>
              </w:rPr>
              <w:t xml:space="preserve">Співпраця українських виробників ягід з підприємствами переробки,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shd w:val="clear" w:color="auto" w:fill="FFFFFF"/>
                <w:lang w:val="ru-RU"/>
              </w:rPr>
              <w:t>Ho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shd w:val="clear" w:color="auto" w:fill="FFFFFF"/>
                <w:lang w:val="en-US"/>
              </w:rPr>
              <w:t>R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shd w:val="clear" w:color="auto" w:fill="FFFFFF"/>
                <w:lang w:val="ru-RU"/>
              </w:rPr>
              <w:t>e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shd w:val="clear" w:color="auto" w:fill="FFFFFF"/>
                <w:lang w:val="en-US"/>
              </w:rPr>
              <w:t>C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shd w:val="clear" w:color="auto" w:fill="FFFFFF"/>
                <w:lang w:val="ru-RU"/>
              </w:rPr>
              <w:t>a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highlight w:val="lightGray"/>
                <w:shd w:val="clear" w:color="auto" w:fill="FFFFFF"/>
                <w:lang w:val="ru-RU"/>
              </w:rPr>
              <w:t>Retail</w:t>
            </w:r>
            <w:proofErr w:type="spellEnd"/>
          </w:p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</w:pPr>
          </w:p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876FB">
              <w:rPr>
                <w:rFonts w:ascii="Times New Roman" w:eastAsia="Times New Roman" w:hAnsi="Times New Roman" w:cs="Times New Roman"/>
                <w:color w:val="auto"/>
                <w:u w:val="single"/>
                <w:lang w:eastAsia="uk-UA"/>
              </w:rPr>
              <w:t>Модератор</w:t>
            </w:r>
            <w:r w:rsidRPr="009876FB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: </w:t>
            </w:r>
            <w:r w:rsidRPr="009876FB">
              <w:rPr>
                <w:rFonts w:ascii="Times New Roman" w:eastAsia="Times New Roman" w:hAnsi="Times New Roman" w:cs="Times New Roman"/>
                <w:i/>
                <w:color w:val="auto"/>
                <w:lang w:eastAsia="uk-UA"/>
              </w:rPr>
              <w:t xml:space="preserve">Дмитро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color w:val="auto"/>
                <w:lang w:eastAsia="uk-UA"/>
              </w:rPr>
              <w:t>Крошка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i/>
                <w:color w:val="auto"/>
                <w:lang w:eastAsia="uk-UA"/>
              </w:rPr>
              <w:t xml:space="preserve"> – голова Української асоціації аграрного експорту</w:t>
            </w:r>
            <w:r w:rsidRPr="009876FB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</w:t>
            </w:r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9876FB" w:rsidRPr="009876FB" w:rsidTr="009876FB">
        <w:trPr>
          <w:trHeight w:val="371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15.00 – 15.15*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876FB">
              <w:rPr>
                <w:rFonts w:ascii="Times New Roman" w:eastAsia="Times New Roman" w:hAnsi="Times New Roman" w:cs="Times New Roman"/>
              </w:rPr>
              <w:t xml:space="preserve">Тема доповіді: </w:t>
            </w:r>
            <w:r w:rsidRPr="009876FB">
              <w:rPr>
                <w:rFonts w:ascii="Times New Roman" w:eastAsia="Times New Roman" w:hAnsi="Times New Roman" w:cs="Times New Roman"/>
                <w:b/>
              </w:rPr>
              <w:t>Переробка ягід – один з перспективних напрямків реалізації. Вигоди та проблемні питання</w:t>
            </w:r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Доповідач</w:t>
            </w:r>
            <w:proofErr w:type="gram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:у</w:t>
            </w:r>
            <w:proofErr w:type="gramEnd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точнюється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i/>
                <w:shd w:val="clear" w:color="auto" w:fill="FFFFFF" w:themeFill="background1"/>
              </w:rPr>
              <w:t>_________________________________________</w:t>
            </w:r>
          </w:p>
        </w:tc>
      </w:tr>
      <w:tr w:rsidR="009876FB" w:rsidRPr="009876FB" w:rsidTr="009876FB">
        <w:trPr>
          <w:trHeight w:val="371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15.15 - 15.30*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876FB">
              <w:rPr>
                <w:rFonts w:ascii="Times New Roman" w:eastAsia="Times New Roman" w:hAnsi="Times New Roman" w:cs="Times New Roman"/>
              </w:rPr>
              <w:t xml:space="preserve">Тема доповіді: </w:t>
            </w:r>
            <w:r w:rsidRPr="009876FB">
              <w:rPr>
                <w:rFonts w:ascii="Times New Roman" w:eastAsia="Times New Roman" w:hAnsi="Times New Roman" w:cs="Times New Roman"/>
                <w:b/>
              </w:rPr>
              <w:t xml:space="preserve">Досвід співпраці українських виробників з підприємствами переробки,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Ho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en-US"/>
              </w:rPr>
              <w:t>R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e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en-US"/>
              </w:rPr>
              <w:t>C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a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Retail</w:t>
            </w:r>
            <w:proofErr w:type="spellEnd"/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Доповідач</w:t>
            </w:r>
            <w:proofErr w:type="spellEnd"/>
            <w:proofErr w:type="gram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:</w:t>
            </w:r>
            <w:r w:rsidRPr="009876FB">
              <w:rPr>
                <w:rFonts w:ascii="Times New Roman" w:eastAsia="Times New Roman" w:hAnsi="Times New Roman" w:cs="Times New Roman"/>
                <w:i/>
              </w:rPr>
              <w:t>у</w:t>
            </w:r>
            <w:proofErr w:type="gramEnd"/>
            <w:r w:rsidRPr="009876FB">
              <w:rPr>
                <w:rFonts w:ascii="Times New Roman" w:eastAsia="Times New Roman" w:hAnsi="Times New Roman" w:cs="Times New Roman"/>
                <w:i/>
              </w:rPr>
              <w:t>точнюється</w:t>
            </w:r>
          </w:p>
        </w:tc>
      </w:tr>
      <w:tr w:rsidR="009876FB" w:rsidRPr="009876FB" w:rsidTr="009876FB">
        <w:trPr>
          <w:trHeight w:val="371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ind w:right="-16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</w:rPr>
              <w:t>15.30 – 15.45*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876FB">
              <w:rPr>
                <w:rFonts w:ascii="Times New Roman" w:eastAsia="Times New Roman" w:hAnsi="Times New Roman" w:cs="Times New Roman"/>
              </w:rPr>
              <w:t>Тема доповіді:</w:t>
            </w:r>
            <w:r w:rsidRPr="009876FB">
              <w:rPr>
                <w:rFonts w:ascii="Times New Roman" w:eastAsia="Times New Roman" w:hAnsi="Times New Roman" w:cs="Times New Roman"/>
                <w:b/>
              </w:rPr>
              <w:t>Чи може кооперація допомогти продавати вигідніше? Вдалі кейси.</w:t>
            </w:r>
          </w:p>
          <w:p w:rsidR="009876FB" w:rsidRPr="009876FB" w:rsidRDefault="009876FB" w:rsidP="009876FB">
            <w:pPr>
              <w:widowControl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Доповідач</w:t>
            </w:r>
            <w:proofErr w:type="spellEnd"/>
            <w:proofErr w:type="gramStart"/>
            <w:r w:rsidRPr="009876FB">
              <w:rPr>
                <w:rFonts w:ascii="Times New Roman" w:eastAsia="Times New Roman" w:hAnsi="Times New Roman" w:cs="Times New Roman"/>
                <w:i/>
                <w:lang w:val="ru-RU"/>
              </w:rPr>
              <w:t>:</w:t>
            </w:r>
            <w:r w:rsidRPr="009876FB">
              <w:rPr>
                <w:rFonts w:ascii="Times New Roman" w:eastAsia="Times New Roman" w:hAnsi="Times New Roman" w:cs="Times New Roman"/>
                <w:i/>
                <w:shd w:val="clear" w:color="auto" w:fill="FFFFFF" w:themeFill="background1"/>
              </w:rPr>
              <w:t>у</w:t>
            </w:r>
            <w:proofErr w:type="gramEnd"/>
            <w:r w:rsidRPr="009876FB">
              <w:rPr>
                <w:rFonts w:ascii="Times New Roman" w:eastAsia="Times New Roman" w:hAnsi="Times New Roman" w:cs="Times New Roman"/>
                <w:i/>
                <w:shd w:val="clear" w:color="auto" w:fill="FFFFFF" w:themeFill="background1"/>
              </w:rPr>
              <w:t>точнюється</w:t>
            </w:r>
          </w:p>
        </w:tc>
      </w:tr>
      <w:tr w:rsidR="009876FB" w:rsidRPr="009876FB" w:rsidTr="009876FB">
        <w:trPr>
          <w:trHeight w:val="371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  <w:t>15.45 – 16.00</w:t>
            </w: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color w:val="auto"/>
                <w:lang w:eastAsia="uk-UA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  <w:lang w:eastAsia="uk-UA"/>
              </w:rPr>
              <w:t xml:space="preserve">Вручення відзнаки «Краща </w:t>
            </w:r>
            <w:proofErr w:type="spellStart"/>
            <w:r w:rsidRPr="009876FB">
              <w:rPr>
                <w:rFonts w:ascii="Times New Roman" w:eastAsia="Times New Roman" w:hAnsi="Times New Roman" w:cs="Times New Roman"/>
                <w:b/>
                <w:color w:val="auto"/>
                <w:lang w:eastAsia="uk-UA"/>
              </w:rPr>
              <w:t>голубіка</w:t>
            </w:r>
            <w:proofErr w:type="spellEnd"/>
            <w:r w:rsidRPr="009876FB">
              <w:rPr>
                <w:rFonts w:ascii="Times New Roman" w:eastAsia="Times New Roman" w:hAnsi="Times New Roman" w:cs="Times New Roman"/>
                <w:b/>
                <w:color w:val="auto"/>
                <w:lang w:eastAsia="uk-UA"/>
              </w:rPr>
              <w:t xml:space="preserve"> України 2021»</w:t>
            </w:r>
          </w:p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76FB" w:rsidRPr="009876FB" w:rsidTr="009876FB">
        <w:trPr>
          <w:trHeight w:val="371"/>
        </w:trPr>
        <w:tc>
          <w:tcPr>
            <w:tcW w:w="1702" w:type="dxa"/>
            <w:shd w:val="clear" w:color="auto" w:fill="FFFFFF"/>
          </w:tcPr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  <w:t>16.00 – 17.00</w:t>
            </w:r>
          </w:p>
          <w:p w:rsidR="009876FB" w:rsidRPr="009876FB" w:rsidRDefault="009876FB" w:rsidP="009876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uk-UA"/>
              </w:rPr>
            </w:pPr>
          </w:p>
        </w:tc>
        <w:tc>
          <w:tcPr>
            <w:tcW w:w="8612" w:type="dxa"/>
            <w:shd w:val="clear" w:color="auto" w:fill="FFFFFF"/>
          </w:tcPr>
          <w:p w:rsidR="009876FB" w:rsidRPr="009876FB" w:rsidRDefault="009876FB" w:rsidP="009876FB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color w:val="auto"/>
                <w:lang w:eastAsia="uk-UA"/>
              </w:rPr>
            </w:pPr>
            <w:r w:rsidRPr="009876FB">
              <w:rPr>
                <w:rFonts w:ascii="Times New Roman" w:eastAsia="Times New Roman" w:hAnsi="Times New Roman" w:cs="Times New Roman"/>
                <w:b/>
                <w:color w:val="auto"/>
                <w:lang w:eastAsia="uk-UA"/>
              </w:rPr>
              <w:t>Фуршет</w:t>
            </w:r>
          </w:p>
          <w:p w:rsidR="009876FB" w:rsidRPr="009876FB" w:rsidRDefault="009876FB" w:rsidP="009876F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2D19" w:rsidRPr="00152D19" w:rsidRDefault="00152D19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152D19" w:rsidRPr="009876FB" w:rsidRDefault="00152D19" w:rsidP="00152D19">
      <w:pPr>
        <w:widowControl/>
        <w:tabs>
          <w:tab w:val="left" w:pos="4695"/>
          <w:tab w:val="center" w:pos="4960"/>
        </w:tabs>
        <w:rPr>
          <w:rFonts w:ascii="Times New Roman" w:eastAsia="Times New Roman" w:hAnsi="Times New Roman" w:cs="Times New Roman"/>
          <w:i/>
          <w:color w:val="auto"/>
        </w:rPr>
      </w:pPr>
      <w:r w:rsidRPr="009876FB">
        <w:rPr>
          <w:rFonts w:ascii="Times New Roman" w:eastAsia="Times New Roman" w:hAnsi="Times New Roman" w:cs="Times New Roman"/>
          <w:b/>
          <w:color w:val="auto"/>
        </w:rPr>
        <w:t>*</w:t>
      </w:r>
      <w:r w:rsidRPr="009876FB">
        <w:rPr>
          <w:rFonts w:ascii="Times New Roman" w:eastAsia="Times New Roman" w:hAnsi="Times New Roman" w:cs="Times New Roman"/>
          <w:i/>
          <w:color w:val="auto"/>
        </w:rPr>
        <w:t>доповідачу надається 10 хв на виступ,  5 хв – обговорення виступу;</w:t>
      </w:r>
    </w:p>
    <w:p w:rsidR="00152D19" w:rsidRPr="009876FB" w:rsidRDefault="006C00A7" w:rsidP="00152D19">
      <w:pPr>
        <w:widowControl/>
        <w:tabs>
          <w:tab w:val="left" w:pos="4695"/>
          <w:tab w:val="center" w:pos="4960"/>
        </w:tabs>
        <w:rPr>
          <w:rFonts w:ascii="Times New Roman" w:eastAsia="Times New Roman" w:hAnsi="Times New Roman" w:cs="Times New Roman"/>
          <w:b/>
          <w:color w:val="auto"/>
        </w:rPr>
      </w:pPr>
      <w:r w:rsidRPr="009876FB">
        <w:rPr>
          <w:rFonts w:ascii="Times New Roman" w:eastAsia="Times New Roman" w:hAnsi="Times New Roman" w:cs="Times New Roman"/>
          <w:i/>
          <w:color w:val="auto"/>
        </w:rPr>
        <w:t>** кожному доповідачу</w:t>
      </w:r>
      <w:r w:rsidR="00152D19" w:rsidRPr="009876FB">
        <w:rPr>
          <w:rFonts w:ascii="Times New Roman" w:eastAsia="Times New Roman" w:hAnsi="Times New Roman" w:cs="Times New Roman"/>
          <w:i/>
          <w:color w:val="auto"/>
        </w:rPr>
        <w:t xml:space="preserve"> надається 5 хв на виступ,  15 хв –загальне  обговорення виступів;</w:t>
      </w:r>
    </w:p>
    <w:p w:rsidR="00152D19" w:rsidRPr="009876FB" w:rsidRDefault="00152D19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152D19" w:rsidRPr="009876FB" w:rsidRDefault="00152D19" w:rsidP="00152D19">
      <w:pPr>
        <w:widowControl/>
        <w:tabs>
          <w:tab w:val="left" w:pos="4695"/>
          <w:tab w:val="center" w:pos="4960"/>
        </w:tabs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9876FB">
        <w:rPr>
          <w:rFonts w:ascii="Times New Roman" w:eastAsia="Times New Roman" w:hAnsi="Times New Roman" w:cs="Times New Roman"/>
          <w:b/>
          <w:color w:val="auto"/>
          <w:lang w:val="ru-RU"/>
        </w:rPr>
        <w:t>(</w:t>
      </w:r>
      <w:proofErr w:type="spellStart"/>
      <w:r w:rsidRPr="009876FB">
        <w:rPr>
          <w:rFonts w:ascii="Times New Roman" w:eastAsia="Times New Roman" w:hAnsi="Times New Roman" w:cs="Times New Roman"/>
          <w:i/>
          <w:color w:val="auto"/>
          <w:lang w:val="ru-RU"/>
        </w:rPr>
        <w:t>доповідачі</w:t>
      </w:r>
      <w:proofErr w:type="spellEnd"/>
      <w:r w:rsidRPr="009876F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та теми в </w:t>
      </w:r>
      <w:proofErr w:type="spellStart"/>
      <w:r w:rsidRPr="009876FB">
        <w:rPr>
          <w:rFonts w:ascii="Times New Roman" w:eastAsia="Times New Roman" w:hAnsi="Times New Roman" w:cs="Times New Roman"/>
          <w:i/>
          <w:color w:val="auto"/>
          <w:lang w:val="ru-RU"/>
        </w:rPr>
        <w:t>даний</w:t>
      </w:r>
      <w:proofErr w:type="spellEnd"/>
      <w:r w:rsidRPr="009876F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час </w:t>
      </w:r>
      <w:proofErr w:type="spellStart"/>
      <w:r w:rsidRPr="009876FB">
        <w:rPr>
          <w:rFonts w:ascii="Times New Roman" w:eastAsia="Times New Roman" w:hAnsi="Times New Roman" w:cs="Times New Roman"/>
          <w:i/>
          <w:color w:val="auto"/>
          <w:lang w:val="ru-RU"/>
        </w:rPr>
        <w:t>узгоджуютьсяорганізаторами</w:t>
      </w:r>
      <w:proofErr w:type="spellEnd"/>
      <w:r w:rsidRPr="009876FB">
        <w:rPr>
          <w:rFonts w:ascii="Times New Roman" w:eastAsia="Times New Roman" w:hAnsi="Times New Roman" w:cs="Times New Roman"/>
          <w:i/>
          <w:color w:val="auto"/>
          <w:lang w:val="ru-RU"/>
        </w:rPr>
        <w:t>)</w:t>
      </w:r>
    </w:p>
    <w:p w:rsidR="00152D19" w:rsidRPr="00152D19" w:rsidRDefault="00152D19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152D19" w:rsidRDefault="00152D19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9876FB" w:rsidRDefault="009876FB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9876FB" w:rsidRDefault="009876FB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9876FB" w:rsidRDefault="009876FB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9876FB" w:rsidRDefault="009876FB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9876FB" w:rsidRDefault="009876FB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9876FB" w:rsidRDefault="009876FB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9876FB" w:rsidRDefault="009876FB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9876FB" w:rsidRDefault="009876FB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9876FB" w:rsidRPr="00152D19" w:rsidRDefault="009876FB" w:rsidP="00152D19">
      <w:pPr>
        <w:widowControl/>
        <w:tabs>
          <w:tab w:val="left" w:pos="4695"/>
          <w:tab w:val="center" w:pos="4960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910329" w:rsidRPr="00152D19" w:rsidRDefault="00910329" w:rsidP="00152D19">
      <w:pPr>
        <w:jc w:val="center"/>
        <w:rPr>
          <w:rFonts w:ascii="Times New Roman" w:hAnsi="Times New Roman" w:cs="Times New Roman"/>
        </w:rPr>
      </w:pPr>
    </w:p>
    <w:sectPr w:rsidR="00910329" w:rsidRPr="00152D19" w:rsidSect="004254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ni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nisc-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4C2"/>
    <w:multiLevelType w:val="multilevel"/>
    <w:tmpl w:val="FA4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127C9"/>
    <w:multiLevelType w:val="multilevel"/>
    <w:tmpl w:val="1CE8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73129"/>
    <w:multiLevelType w:val="multilevel"/>
    <w:tmpl w:val="45AA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95081"/>
    <w:multiLevelType w:val="hybridMultilevel"/>
    <w:tmpl w:val="5268F8C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783F"/>
    <w:multiLevelType w:val="multilevel"/>
    <w:tmpl w:val="D8A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654E6"/>
    <w:multiLevelType w:val="hybridMultilevel"/>
    <w:tmpl w:val="AF94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62A6"/>
    <w:multiLevelType w:val="hybridMultilevel"/>
    <w:tmpl w:val="08B8EB3C"/>
    <w:lvl w:ilvl="0" w:tplc="EF7AB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2565C9"/>
    <w:rsid w:val="0000433B"/>
    <w:rsid w:val="00012600"/>
    <w:rsid w:val="00074559"/>
    <w:rsid w:val="000D726E"/>
    <w:rsid w:val="000F25B6"/>
    <w:rsid w:val="001133B8"/>
    <w:rsid w:val="00152D19"/>
    <w:rsid w:val="00155B45"/>
    <w:rsid w:val="001A03E6"/>
    <w:rsid w:val="00225FC9"/>
    <w:rsid w:val="002565C9"/>
    <w:rsid w:val="00261E7E"/>
    <w:rsid w:val="00267EF0"/>
    <w:rsid w:val="0027428F"/>
    <w:rsid w:val="00287AE0"/>
    <w:rsid w:val="002A7F59"/>
    <w:rsid w:val="002B5C0E"/>
    <w:rsid w:val="002E4C40"/>
    <w:rsid w:val="003220B4"/>
    <w:rsid w:val="00361F88"/>
    <w:rsid w:val="00375BA2"/>
    <w:rsid w:val="00381847"/>
    <w:rsid w:val="003C4173"/>
    <w:rsid w:val="0042543A"/>
    <w:rsid w:val="004B4093"/>
    <w:rsid w:val="004E2783"/>
    <w:rsid w:val="004E70AE"/>
    <w:rsid w:val="004F5E93"/>
    <w:rsid w:val="00511D06"/>
    <w:rsid w:val="00534697"/>
    <w:rsid w:val="00585A17"/>
    <w:rsid w:val="00592EF0"/>
    <w:rsid w:val="005A1C15"/>
    <w:rsid w:val="005A69B1"/>
    <w:rsid w:val="005C5E7E"/>
    <w:rsid w:val="005D6FB1"/>
    <w:rsid w:val="005F2133"/>
    <w:rsid w:val="00617B76"/>
    <w:rsid w:val="00617EBB"/>
    <w:rsid w:val="00625988"/>
    <w:rsid w:val="00630F7E"/>
    <w:rsid w:val="0065332F"/>
    <w:rsid w:val="0067309B"/>
    <w:rsid w:val="0068092E"/>
    <w:rsid w:val="006B2E63"/>
    <w:rsid w:val="006C00A7"/>
    <w:rsid w:val="006D1150"/>
    <w:rsid w:val="006E5BDF"/>
    <w:rsid w:val="00704058"/>
    <w:rsid w:val="00725E80"/>
    <w:rsid w:val="0073226D"/>
    <w:rsid w:val="00733FC2"/>
    <w:rsid w:val="00734066"/>
    <w:rsid w:val="00752CA4"/>
    <w:rsid w:val="007704D6"/>
    <w:rsid w:val="007830F1"/>
    <w:rsid w:val="00791841"/>
    <w:rsid w:val="007E45AD"/>
    <w:rsid w:val="007F3D33"/>
    <w:rsid w:val="00817469"/>
    <w:rsid w:val="00823E36"/>
    <w:rsid w:val="00845F63"/>
    <w:rsid w:val="00860B6C"/>
    <w:rsid w:val="00866848"/>
    <w:rsid w:val="008B11BD"/>
    <w:rsid w:val="008E1D6A"/>
    <w:rsid w:val="008E5137"/>
    <w:rsid w:val="008E5913"/>
    <w:rsid w:val="00910329"/>
    <w:rsid w:val="00924B8F"/>
    <w:rsid w:val="009538A6"/>
    <w:rsid w:val="00983A4E"/>
    <w:rsid w:val="009876FB"/>
    <w:rsid w:val="009A6CF9"/>
    <w:rsid w:val="009B6A6B"/>
    <w:rsid w:val="009C2824"/>
    <w:rsid w:val="009D559C"/>
    <w:rsid w:val="009D69CF"/>
    <w:rsid w:val="009F32C0"/>
    <w:rsid w:val="00A20B04"/>
    <w:rsid w:val="00A2307A"/>
    <w:rsid w:val="00A35B56"/>
    <w:rsid w:val="00A40375"/>
    <w:rsid w:val="00A731F3"/>
    <w:rsid w:val="00A93D6D"/>
    <w:rsid w:val="00AC5161"/>
    <w:rsid w:val="00AD1F4B"/>
    <w:rsid w:val="00AD2D78"/>
    <w:rsid w:val="00B21778"/>
    <w:rsid w:val="00B314FC"/>
    <w:rsid w:val="00B3208D"/>
    <w:rsid w:val="00B50D0E"/>
    <w:rsid w:val="00B57D0D"/>
    <w:rsid w:val="00B86E5E"/>
    <w:rsid w:val="00B870C7"/>
    <w:rsid w:val="00BA1F61"/>
    <w:rsid w:val="00BA769A"/>
    <w:rsid w:val="00BF67E4"/>
    <w:rsid w:val="00C04E05"/>
    <w:rsid w:val="00C75EF7"/>
    <w:rsid w:val="00CB4D85"/>
    <w:rsid w:val="00CC67E5"/>
    <w:rsid w:val="00CD33E8"/>
    <w:rsid w:val="00CD640A"/>
    <w:rsid w:val="00D0403F"/>
    <w:rsid w:val="00D0557A"/>
    <w:rsid w:val="00D1425F"/>
    <w:rsid w:val="00D21775"/>
    <w:rsid w:val="00D419C9"/>
    <w:rsid w:val="00D47BBE"/>
    <w:rsid w:val="00D52B27"/>
    <w:rsid w:val="00D97875"/>
    <w:rsid w:val="00DB2ECD"/>
    <w:rsid w:val="00DD092E"/>
    <w:rsid w:val="00DD2AA8"/>
    <w:rsid w:val="00DE1F5C"/>
    <w:rsid w:val="00DE3B5A"/>
    <w:rsid w:val="00E047ED"/>
    <w:rsid w:val="00E4165B"/>
    <w:rsid w:val="00E574AA"/>
    <w:rsid w:val="00E71A94"/>
    <w:rsid w:val="00E85367"/>
    <w:rsid w:val="00E97724"/>
    <w:rsid w:val="00EA081F"/>
    <w:rsid w:val="00EA4974"/>
    <w:rsid w:val="00EB1269"/>
    <w:rsid w:val="00EB698C"/>
    <w:rsid w:val="00ED6ABE"/>
    <w:rsid w:val="00EF132E"/>
    <w:rsid w:val="00EF45DB"/>
    <w:rsid w:val="00F03701"/>
    <w:rsid w:val="00F136FB"/>
    <w:rsid w:val="00F3015B"/>
    <w:rsid w:val="00F827B8"/>
    <w:rsid w:val="00F97BC4"/>
    <w:rsid w:val="00FD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f6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A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AA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D2A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D2AA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5">
    <w:name w:val="Table Grid"/>
    <w:basedOn w:val="a1"/>
    <w:uiPriority w:val="39"/>
    <w:rsid w:val="00DD2A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next w:val="a5"/>
    <w:uiPriority w:val="39"/>
    <w:rsid w:val="00DD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rsid w:val="0058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E93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7E45AD"/>
    <w:pPr>
      <w:spacing w:after="0" w:line="240" w:lineRule="auto"/>
    </w:pPr>
    <w:rPr>
      <w:lang w:val="ru-RU"/>
    </w:rPr>
  </w:style>
  <w:style w:type="table" w:customStyle="1" w:styleId="3">
    <w:name w:val="Сітка таблиці3"/>
    <w:basedOn w:val="a1"/>
    <w:next w:val="a5"/>
    <w:rsid w:val="0026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2ECD"/>
    <w:pPr>
      <w:ind w:left="720"/>
      <w:contextualSpacing/>
    </w:pPr>
  </w:style>
  <w:style w:type="table" w:customStyle="1" w:styleId="31">
    <w:name w:val="Сітка таблиці31"/>
    <w:basedOn w:val="a1"/>
    <w:next w:val="a5"/>
    <w:rsid w:val="0015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517,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C5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5E77-8230-4F8B-9D85-6847383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2021-07-16T06:09:00Z</cp:lastPrinted>
  <dcterms:created xsi:type="dcterms:W3CDTF">2021-07-16T13:11:00Z</dcterms:created>
  <dcterms:modified xsi:type="dcterms:W3CDTF">2021-07-18T19:52:00Z</dcterms:modified>
</cp:coreProperties>
</file>