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8009" w14:textId="36C109BE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PROGRAM</w:t>
      </w:r>
    </w:p>
    <w:p w14:paraId="435FCEAF" w14:textId="2B15C18C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National Honey Forum "Golden Apiary 5.0"</w:t>
      </w:r>
    </w:p>
    <w:p w14:paraId="4D88F241" w14:textId="0C0BABE4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October 28,2021, from10:00 to 18:00, International Exhibition Center (IEC), Conference Hall 14, Pavilion 3 (entrance 3A), Kyiv, Brovarsky Avenue, 15</w:t>
      </w:r>
    </w:p>
    <w:p w14:paraId="19C289EC" w14:textId="36CE0745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5731E233" w14:textId="5632B6A2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10:00 Registration, morning coffee</w:t>
      </w:r>
    </w:p>
    <w:p w14:paraId="2FBF9299" w14:textId="18F9B9CF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6367C9C7" w14:textId="7B1E933D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10:15 Opening of the forum, greetings from the organizers and partners</w:t>
      </w:r>
    </w:p>
    <w:p w14:paraId="1FB4BB1A" w14:textId="3F5A0893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3E6CBE07" w14:textId="1D61B393" w:rsidR="003B5E43" w:rsidRPr="00722920" w:rsidRDefault="003B5E43" w:rsidP="00F93FB3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Dmytro Nikolaev,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>Manager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Ukrainian Horticulture Business Development Project (UHBDP)</w:t>
      </w:r>
    </w:p>
    <w:p w14:paraId="6CC2EC61" w14:textId="348CF3D9" w:rsidR="003B5E43" w:rsidRPr="00722920" w:rsidRDefault="003B5E43" w:rsidP="00F93FB3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Gennad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i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y Ch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y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zh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y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kov,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President of the Chamber of Commerce and Industry of Ukraine</w:t>
      </w:r>
    </w:p>
    <w:p w14:paraId="0CF33D47" w14:textId="44E97668" w:rsidR="003B5E43" w:rsidRPr="00722920" w:rsidRDefault="003B5E43" w:rsidP="00F93FB3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Roman Leshchenko,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Minister of Agrarian Policy and Food of Ukraine*</w:t>
      </w:r>
    </w:p>
    <w:p w14:paraId="2B742942" w14:textId="47734A12" w:rsidR="003B5E43" w:rsidRPr="00722920" w:rsidRDefault="003B5E43" w:rsidP="00F93FB3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Laurent Denyo,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>Agriculture Counselor of the Embassy of France to Ukraine</w:t>
      </w:r>
    </w:p>
    <w:p w14:paraId="225F8C7D" w14:textId="272E677E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469D6423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10:30 -12: 00 Plenary part</w:t>
      </w:r>
    </w:p>
    <w:p w14:paraId="1F176C8E" w14:textId="424500D1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Honey 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sector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of Ukraine on the world map: opportunities and challenges</w:t>
      </w:r>
    </w:p>
    <w:p w14:paraId="60AC5542" w14:textId="67097E7F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</w:p>
    <w:p w14:paraId="17E110A1" w14:textId="5EC9F6BA" w:rsidR="003B5E43" w:rsidRPr="00722920" w:rsidRDefault="003B5E43" w:rsidP="00F93FB3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Moderators -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F93FB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Dmytro Nikolaev,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Manager of the Ukrainian Horticulture Business Development Project (UHBDP),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Oleg Yukhnovsk</w:t>
      </w:r>
      <w:r w:rsid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i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y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Chairman of the Committee of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Agro-Industrial Sector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Entrepreneurs at the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UCCI,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Advisor to the President of the 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>UCCI</w:t>
      </w:r>
    </w:p>
    <w:p w14:paraId="4B16021D" w14:textId="0827A883" w:rsidR="003B5E43" w:rsidRPr="00722920" w:rsidRDefault="003B5E43" w:rsidP="00B14CA7">
      <w:pPr>
        <w:pStyle w:val="a3"/>
        <w:spacing w:before="0" w:beforeAutospacing="0" w:after="0" w:afterAutospacing="0" w:line="253" w:lineRule="atLeast"/>
        <w:ind w:left="720" w:hanging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10: 30-11: 05</w:t>
      </w:r>
      <w:r w:rsidR="00F93FB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Results of state support in 2021 and prospects for the development of the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beekeeping sector</w:t>
      </w:r>
    </w:p>
    <w:p w14:paraId="265BE70E" w14:textId="1DDEDB6A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Oksana Boreyko,</w:t>
      </w:r>
      <w:r w:rsidR="00B763D1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Head of the Beekeeping Development 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>Department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at the Ministry of Agrarian Policy and Food of Ukraine</w:t>
      </w:r>
    </w:p>
    <w:p w14:paraId="2EBBD9BB" w14:textId="12D1AF6E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Volodymyr Stretovych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President of the Beekeepers' Union of Ukraine</w:t>
      </w:r>
    </w:p>
    <w:p w14:paraId="779CA602" w14:textId="1D2279F9" w:rsidR="003B5E43" w:rsidRPr="00722920" w:rsidRDefault="00B763D1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G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ryhoriy Legkyi, President of the Association of Professional Beekeepers of Ukraine</w:t>
      </w:r>
    </w:p>
    <w:p w14:paraId="4F999B14" w14:textId="2F5380B1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11: 05-11: 20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ituation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at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the world honey markets, opportunities and challenges for Ukraine</w:t>
      </w:r>
    </w:p>
    <w:p w14:paraId="52DF2DF3" w14:textId="33328E14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Anna Burka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FAO National Consultant</w:t>
      </w:r>
    </w:p>
    <w:p w14:paraId="56F29B64" w14:textId="24F6A2D4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11: 20-11: 40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Situation at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the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European honey market, the view from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an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importer (online presentation)</w:t>
      </w:r>
    </w:p>
    <w:p w14:paraId="34403C8C" w14:textId="5F6FAD61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Xavier Turlen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CEO of Naturalim, France</w:t>
      </w:r>
    </w:p>
    <w:p w14:paraId="1F5F8BF2" w14:textId="52674E93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11: 40-12: 00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="00B763D1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Market of packed honey</w:t>
      </w:r>
    </w:p>
    <w:p w14:paraId="2F888886" w14:textId="4CCB83DD" w:rsidR="003B5E43" w:rsidRPr="00722920" w:rsidRDefault="00990839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Edward 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Krychfalushiy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,</w:t>
      </w:r>
      <w:r w:rsidR="00B763D1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>General director of “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Organic Export</w:t>
      </w:r>
      <w:r w:rsidR="00B763D1" w:rsidRPr="00722920">
        <w:rPr>
          <w:rFonts w:ascii="Calibri" w:hAnsi="Calibri" w:cs="Calibri"/>
          <w:color w:val="000000"/>
          <w:sz w:val="22"/>
          <w:szCs w:val="22"/>
          <w:lang w:val="en-US"/>
        </w:rPr>
        <w:t>”</w:t>
      </w:r>
    </w:p>
    <w:p w14:paraId="23EA4CB5" w14:textId="7E13EC35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6E8D6EED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12:00 -13: 10 Practical part</w:t>
      </w:r>
    </w:p>
    <w:p w14:paraId="42E57C9F" w14:textId="6949F70F" w:rsidR="003B5E43" w:rsidRPr="00722920" w:rsidRDefault="00B763D1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Innovations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of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apiculture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in 2021</w:t>
      </w:r>
    </w:p>
    <w:p w14:paraId="78EAC9C8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</w:p>
    <w:p w14:paraId="18765153" w14:textId="050B17DD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Moderator -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Leonora Adamchuk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Ph.D., Associate Professor of NULES of Ukraine,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researcher at the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“Institute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of Beekeeping by P.I.</w:t>
      </w:r>
      <w:r w:rsid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>Prokopovych”,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Head of the Foundation of Women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>-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>b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eekeepers, Kyiv</w:t>
      </w:r>
    </w:p>
    <w:p w14:paraId="0E1A9726" w14:textId="15CFEEAA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12: 00-12: 10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Introductory part</w:t>
      </w:r>
      <w:r w:rsid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Education and science of beekeeping in Ukraine</w:t>
      </w:r>
    </w:p>
    <w:p w14:paraId="3A394230" w14:textId="650399DE" w:rsidR="00494841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Leonora Adamchuk,</w:t>
      </w:r>
      <w:r w:rsidR="00494841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>Ph.D., Associate Professor of NULES of Ukraine, researcher at the “Institute of Beekeeping by P.I.</w:t>
      </w:r>
      <w:r w:rsid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>Prokopovych”, Head of the Foundation of Women-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>b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>eekeepers, Kyiv</w:t>
      </w:r>
    </w:p>
    <w:p w14:paraId="3D521863" w14:textId="60E5A146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12: 10-12: 30</w:t>
      </w:r>
      <w:r w:rsidR="00494841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Causal links in the global phenomenon of extinction of honey bees</w:t>
      </w:r>
    </w:p>
    <w:p w14:paraId="117E5A3F" w14:textId="44F036A7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Oleksandr Shkrobanets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="00EF25B0" w:rsidRPr="00722920">
        <w:rPr>
          <w:rFonts w:ascii="Calibri" w:hAnsi="Calibri" w:cs="Calibri"/>
          <w:color w:val="000000"/>
          <w:sz w:val="22"/>
          <w:szCs w:val="22"/>
          <w:lang w:val="en-US"/>
        </w:rPr>
        <w:t>Doctoral research scholar</w:t>
      </w:r>
    </w:p>
    <w:p w14:paraId="4552AA17" w14:textId="5E55EE55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Maria Fedoryak,</w:t>
      </w:r>
      <w:r w:rsid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Ph.D., Professor, Head of the Department of Ecology and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biomonitoring,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Chernivtsi National University by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Yuri Fedkovych,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National Coordinator for Monitoring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Bee Mortality in Ukraine under the auspices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International Association for the Study of Honey Bees COLOSS, Chernivtsi</w:t>
      </w:r>
    </w:p>
    <w:p w14:paraId="0F5408A7" w14:textId="59C860E5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lastRenderedPageBreak/>
        <w:t>12: 30-12: 50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Health and immunity of honey bees: new challenges and achievements</w:t>
      </w:r>
    </w:p>
    <w:p w14:paraId="1E42003A" w14:textId="685B8836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Olena Sirenko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Ph.D., Head of the Bee Diseases Research Sector, NSC “Institute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for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experimental and clinical veterinary medicine”, Kharkiv</w:t>
      </w:r>
    </w:p>
    <w:p w14:paraId="67AFF978" w14:textId="77777777" w:rsidR="00015ABF" w:rsidRPr="00722920" w:rsidRDefault="003B5E43" w:rsidP="003B5E43">
      <w:pPr>
        <w:pStyle w:val="a3"/>
        <w:spacing w:before="0" w:beforeAutospacing="0" w:after="0" w:afterAutospacing="0" w:line="253" w:lineRule="atLeast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12: 50-13: 10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Inventions and current directions of development of eff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icient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beekeeping</w:t>
      </w:r>
    </w:p>
    <w:p w14:paraId="1A6BC237" w14:textId="4236B515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Mykola</w:t>
      </w:r>
      <w:r w:rsidR="00015ABF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Voynalovych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Ph.D., As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>s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ociate Professor, NULES of Ukraine, Kyiv.</w:t>
      </w:r>
    </w:p>
    <w:p w14:paraId="33067A38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A8B7FB3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13.10 - 14.10 Lunch break</w:t>
      </w:r>
    </w:p>
    <w:p w14:paraId="74AEC932" w14:textId="13259FF2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706974D4" w14:textId="47CDCFC1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14: 10-15: 40 Plenary part</w:t>
      </w:r>
    </w:p>
    <w:p w14:paraId="3DA7F2E2" w14:textId="77777777" w:rsidR="00015ABF" w:rsidRPr="00722920" w:rsidRDefault="00015ABF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18B3D7FD" w14:textId="4E3432EC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Business </w:t>
      </w:r>
      <w:r w:rsidR="00015ABF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on the way o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ut of the crisis: new trends and strategies</w:t>
      </w:r>
    </w:p>
    <w:p w14:paraId="4671B8D6" w14:textId="43926758" w:rsidR="003B5E43" w:rsidRPr="00722920" w:rsidRDefault="003B5E43" w:rsidP="003B5E43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</w:p>
    <w:p w14:paraId="30C2E4F3" w14:textId="33CDA9E3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Moderator -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Dmitry Kushnir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co-founder of TM Honey Brothers, managing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partner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Experto</w:t>
      </w:r>
      <w:r w:rsidR="00015ABF" w:rsidRPr="00722920">
        <w:rPr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Consulting Ukraine, expert on geographical indications of Ukraine</w:t>
      </w:r>
    </w:p>
    <w:p w14:paraId="3FD60EC0" w14:textId="6C4FB61E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14: 10-14: 30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Professionalization of the industry: 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for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what to be prepared 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 scaling up a business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?</w:t>
      </w:r>
    </w:p>
    <w:p w14:paraId="1200B8BD" w14:textId="5F4F5AE9" w:rsidR="003B5E43" w:rsidRPr="00722920" w:rsidRDefault="00015ABF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G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ryhoriy Legkyi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, President of the Association of Professional Beekeepers of Ukraine</w:t>
      </w:r>
    </w:p>
    <w:p w14:paraId="04A9FAD8" w14:textId="13E501D8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Oleg Kalinin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, owner of TM Medova Fabrika (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city 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Mykolaiv), VCD Specialist of the Laska Foundation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UHBDP</w:t>
      </w:r>
    </w:p>
    <w:p w14:paraId="58BBA579" w14:textId="22C4147D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 w:hanging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14: 30-14: 50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Professionalization of the industry: the importance of properly adapted technological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solutions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for successful operation of an industrial apiary</w:t>
      </w:r>
    </w:p>
    <w:p w14:paraId="31C7EFDF" w14:textId="67C539BB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Lionel Buron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Commercial Director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Thomas Apiculture, France*</w:t>
      </w:r>
    </w:p>
    <w:p w14:paraId="5E49FA7A" w14:textId="4A8F7C05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14: 50-15: 05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The</w:t>
      </w:r>
      <w:r w:rsidR="00015ABF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state of the honey drinks industry and the factors hindering the development of the industry</w:t>
      </w:r>
    </w:p>
    <w:p w14:paraId="571B0A90" w14:textId="21A51D21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Volodymyr Dmytruk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President 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of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Ukrainian Medovars</w:t>
      </w:r>
    </w:p>
    <w:p w14:paraId="6415335F" w14:textId="27EF7AE7" w:rsidR="003B5E43" w:rsidRPr="00722920" w:rsidRDefault="003B5E43" w:rsidP="00E77FF4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15: 05-15: 25</w:t>
      </w:r>
      <w:r w:rsidR="00015ABF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="0006712E" w:rsidRPr="0006712E">
        <w:rPr>
          <w:rFonts w:ascii="Calibri" w:hAnsi="Calibri" w:cs="Calibri"/>
          <w:color w:val="000000"/>
          <w:sz w:val="22"/>
          <w:szCs w:val="22"/>
          <w:lang w:val="en-US"/>
        </w:rPr>
        <w:t>"Organic beekeeping:  practical experience of a German organic beekeeper under the EU organic regulation" (online presentation).</w:t>
      </w:r>
      <w:bookmarkStart w:id="0" w:name="_GoBack"/>
      <w:bookmarkEnd w:id="0"/>
    </w:p>
    <w:p w14:paraId="1C60B508" w14:textId="0653F767" w:rsidR="003B5E43" w:rsidRPr="00722920" w:rsidRDefault="00EF7D30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Mark Reinert,</w:t>
      </w:r>
      <w:r w:rsid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organic beekeeper, Germany</w:t>
      </w:r>
    </w:p>
    <w:p w14:paraId="450DAE80" w14:textId="2BFA6E22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15: 25-15.40</w:t>
      </w:r>
      <w:r w:rsidR="00EF7D30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Rules of the "Golden</w:t>
      </w:r>
      <w:r w:rsidR="00403F47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Comb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": how to reach a new level in your business</w:t>
      </w:r>
    </w:p>
    <w:p w14:paraId="5A5F9E6E" w14:textId="378AE76C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Svitlana Volynets,</w:t>
      </w:r>
      <w:r w:rsidR="00403F47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Director of Development of Apiproduct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company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psychotherapist, 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>V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ice-President of the All-Ukrainian Association of Apitherapists, member of the Foundation of Women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>-b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eekeepers</w:t>
      </w:r>
    </w:p>
    <w:p w14:paraId="214DD3C7" w14:textId="037D9CCA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41C24FC3" w14:textId="2FE7DA26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15: 40-17: 00 </w:t>
      </w:r>
      <w:r w:rsidR="00403F47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Practical part</w:t>
      </w:r>
    </w:p>
    <w:p w14:paraId="567AB6D8" w14:textId="20D9509B" w:rsidR="003B5E43" w:rsidRPr="00722920" w:rsidRDefault="003B5E43" w:rsidP="00403F47">
      <w:pPr>
        <w:pStyle w:val="a3"/>
        <w:spacing w:before="0" w:beforeAutospacing="0" w:after="0" w:afterAutospacing="0" w:line="253" w:lineRule="atLeast"/>
        <w:jc w:val="center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Organizational and legal aspects of beekeeping</w:t>
      </w:r>
    </w:p>
    <w:p w14:paraId="3CC54F7D" w14:textId="4BF6171C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7A66FFD9" w14:textId="20AF1963" w:rsidR="003B5E43" w:rsidRPr="00722920" w:rsidRDefault="00403F47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M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oderator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–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bookmarkStart w:id="1" w:name="_Hlk82184285"/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Yulia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Prokhoda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Patent Attorney of Ukraine,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attorney at law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, board member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National Association of Patent Attorneys of Ukraine</w:t>
      </w:r>
      <w:bookmarkEnd w:id="1"/>
    </w:p>
    <w:p w14:paraId="2162BF6F" w14:textId="5E46D799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 w:hanging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15: 40-16: 00</w:t>
      </w:r>
      <w:r w:rsidR="00403F47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Protect your business!</w:t>
      </w:r>
      <w:r w:rsidR="00403F47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What you need to know and do in case of 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contamination of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bees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so t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hat mistakes do not cost too much.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Practical cases</w:t>
      </w:r>
    </w:p>
    <w:p w14:paraId="6456CB4E" w14:textId="45CC117B" w:rsidR="003B5E43" w:rsidRPr="00722920" w:rsidRDefault="00990839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</w:t>
      </w:r>
      <w:r w:rsidR="003B5E43"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lexandr Brylov,</w:t>
      </w: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attorney at law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, partner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at </w:t>
      </w:r>
      <w:r w:rsidR="003B5E43" w:rsidRPr="00722920">
        <w:rPr>
          <w:rFonts w:ascii="Calibri" w:hAnsi="Calibri" w:cs="Calibri"/>
          <w:color w:val="000000"/>
          <w:sz w:val="22"/>
          <w:szCs w:val="22"/>
          <w:lang w:val="en-US"/>
        </w:rPr>
        <w:t>"Legal partner"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law company</w:t>
      </w:r>
    </w:p>
    <w:p w14:paraId="6C3E29D3" w14:textId="436A86D4" w:rsidR="003B5E43" w:rsidRPr="00722920" w:rsidRDefault="003B5E43" w:rsidP="00990839">
      <w:pPr>
        <w:pStyle w:val="a3"/>
        <w:spacing w:before="0" w:beforeAutospacing="0" w:after="0" w:afterAutospacing="0" w:line="253" w:lineRule="atLeast"/>
        <w:ind w:left="720" w:hanging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16.00-16: 20</w:t>
      </w:r>
      <w:r w:rsidR="00990839" w:rsidRPr="00722920">
        <w:rPr>
          <w:rFonts w:ascii="Calibri" w:hAnsi="Calibri" w:cs="Calibri"/>
          <w:color w:val="000000"/>
          <w:sz w:val="22"/>
          <w:szCs w:val="22"/>
          <w:lang w:val="en-US"/>
        </w:rPr>
        <w:t xml:space="preserve"> 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Intellectual honey.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Intellectual property rights.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How to fix your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exclusiv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ity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and what you need to know to make life 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in such a way that life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seem like </w:t>
      </w:r>
      <w:r w:rsidR="00990839"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a </w:t>
      </w: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honey</w:t>
      </w:r>
    </w:p>
    <w:p w14:paraId="0CCB7548" w14:textId="15187FF4" w:rsidR="003B5E43" w:rsidRPr="00722920" w:rsidRDefault="00990839" w:rsidP="00990839">
      <w:pPr>
        <w:pStyle w:val="a3"/>
        <w:spacing w:before="0" w:beforeAutospacing="0" w:after="0" w:afterAutospacing="0" w:line="253" w:lineRule="atLeast"/>
        <w:ind w:left="720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Yulia Prokhoda, </w:t>
      </w: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Patent Attorney of Ukraine, attorney at law, board member of the National Association of Patent Attorneys of Ukraine</w:t>
      </w:r>
    </w:p>
    <w:p w14:paraId="745F048C" w14:textId="77777777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7C3E744E" w14:textId="67F16936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color w:val="000000"/>
          <w:sz w:val="22"/>
          <w:szCs w:val="22"/>
          <w:lang w:val="en-US"/>
        </w:rPr>
        <w:t>16: 20-16: 50 Questions and answers, summarizing the Forum</w:t>
      </w:r>
    </w:p>
    <w:p w14:paraId="0300C183" w14:textId="335E37F3" w:rsidR="003B5E43" w:rsidRPr="00722920" w:rsidRDefault="003B5E43" w:rsidP="003B5E43">
      <w:pPr>
        <w:pStyle w:val="a3"/>
        <w:spacing w:before="0" w:beforeAutospacing="0" w:after="0" w:afterAutospacing="0" w:line="253" w:lineRule="atLeast"/>
        <w:rPr>
          <w:color w:val="000000"/>
          <w:sz w:val="22"/>
          <w:szCs w:val="22"/>
          <w:lang w:val="en-US"/>
        </w:rPr>
      </w:pPr>
    </w:p>
    <w:p w14:paraId="5ADDC2D5" w14:textId="193E1E86" w:rsidR="003C39E7" w:rsidRPr="00722920" w:rsidRDefault="003B5E43" w:rsidP="00990839">
      <w:pPr>
        <w:pStyle w:val="a3"/>
        <w:spacing w:before="0" w:beforeAutospacing="0" w:after="0" w:afterAutospacing="0" w:line="253" w:lineRule="atLeast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722920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* In the process of confirmation</w:t>
      </w:r>
    </w:p>
    <w:p w14:paraId="7F25C528" w14:textId="77777777" w:rsidR="00990839" w:rsidRPr="00722920" w:rsidRDefault="00990839" w:rsidP="00990839">
      <w:pPr>
        <w:pStyle w:val="a3"/>
        <w:spacing w:before="0" w:beforeAutospacing="0" w:after="0" w:afterAutospacing="0" w:line="253" w:lineRule="atLeast"/>
        <w:rPr>
          <w:lang w:val="en-US"/>
        </w:rPr>
      </w:pPr>
    </w:p>
    <w:sectPr w:rsidR="00990839" w:rsidRPr="007229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43"/>
    <w:rsid w:val="00015ABF"/>
    <w:rsid w:val="0005249C"/>
    <w:rsid w:val="0006712E"/>
    <w:rsid w:val="003B5E43"/>
    <w:rsid w:val="00403F47"/>
    <w:rsid w:val="00494841"/>
    <w:rsid w:val="00722920"/>
    <w:rsid w:val="00990839"/>
    <w:rsid w:val="00B14CA7"/>
    <w:rsid w:val="00B763D1"/>
    <w:rsid w:val="00BC4BD5"/>
    <w:rsid w:val="00E77FF4"/>
    <w:rsid w:val="00EF25B0"/>
    <w:rsid w:val="00EF6275"/>
    <w:rsid w:val="00EF7D30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3D6C"/>
  <w15:chartTrackingRefBased/>
  <w15:docId w15:val="{9A3DA1B1-9233-4E77-8609-1A02564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Kaliberda Oleksandr</dc:creator>
  <cp:keywords/>
  <dc:description/>
  <cp:lastModifiedBy>yoi-mgt</cp:lastModifiedBy>
  <cp:revision>2</cp:revision>
  <dcterms:created xsi:type="dcterms:W3CDTF">2021-10-06T11:56:00Z</dcterms:created>
  <dcterms:modified xsi:type="dcterms:W3CDTF">2021-10-06T11:56:00Z</dcterms:modified>
</cp:coreProperties>
</file>